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25B57" w14:textId="77777777" w:rsidR="009519FA" w:rsidRPr="00B5501B" w:rsidRDefault="009519FA" w:rsidP="009519FA">
      <w:pPr>
        <w:rPr>
          <w:rFonts w:ascii="Arial" w:hAnsi="Arial" w:cs="Arial"/>
          <w:color w:val="FF0000"/>
        </w:rPr>
      </w:pPr>
      <w:r w:rsidRPr="00B5501B">
        <w:rPr>
          <w:rFonts w:ascii="Arial" w:hAnsi="Arial" w:cs="Arial"/>
          <w:b/>
        </w:rPr>
        <w:t>Invitation</w:t>
      </w:r>
      <w:r w:rsidRPr="00B5501B">
        <w:rPr>
          <w:rFonts w:ascii="Arial" w:hAnsi="Arial" w:cs="Arial"/>
          <w:color w:val="FF0000"/>
        </w:rPr>
        <w:t xml:space="preserve"> </w:t>
      </w:r>
    </w:p>
    <w:p w14:paraId="4F86B6F3" w14:textId="77777777" w:rsidR="009519FA" w:rsidRPr="00B5501B" w:rsidRDefault="009519FA" w:rsidP="009519FA">
      <w:pPr>
        <w:rPr>
          <w:rFonts w:ascii="Arial" w:hAnsi="Arial" w:cs="Arial"/>
          <w:color w:val="FF0000"/>
        </w:rPr>
      </w:pPr>
      <w:r w:rsidRPr="00B5501B">
        <w:rPr>
          <w:rFonts w:ascii="Arial" w:hAnsi="Arial" w:cs="Arial"/>
          <w:color w:val="FF0000"/>
        </w:rPr>
        <w:t>Jesus sends his servants into the world with the message, "Come and eat at my table, for I have prepared a banquet for you." People will come from east and west and north and south to take their places at the feast of God.</w:t>
      </w:r>
    </w:p>
    <w:p w14:paraId="7E2577C5" w14:textId="77777777" w:rsidR="009519FA" w:rsidRPr="00B5501B" w:rsidRDefault="009519FA" w:rsidP="009519FA">
      <w:pPr>
        <w:rPr>
          <w:rFonts w:ascii="Arial" w:hAnsi="Arial" w:cs="Arial"/>
          <w:color w:val="FF0000"/>
        </w:rPr>
      </w:pPr>
      <w:r w:rsidRPr="00B5501B">
        <w:rPr>
          <w:rFonts w:ascii="Arial" w:hAnsi="Arial" w:cs="Arial"/>
          <w:color w:val="FF0000"/>
        </w:rPr>
        <w:t xml:space="preserve">All of us who have put our faith in Jesus – whatever our past, whatever our status, whatever our identity or nationality – all are invited to come to the table of abundance, drink the cup of repentance, and feast on the bread of forgiveness and life. </w:t>
      </w:r>
    </w:p>
    <w:p w14:paraId="7E70B0A8" w14:textId="77777777" w:rsidR="009519FA" w:rsidRPr="00B5501B" w:rsidRDefault="009519FA" w:rsidP="009519FA">
      <w:pPr>
        <w:rPr>
          <w:rFonts w:ascii="Arial" w:hAnsi="Arial" w:cs="Arial"/>
        </w:rPr>
      </w:pPr>
      <w:r w:rsidRPr="00B5501B">
        <w:rPr>
          <w:rFonts w:ascii="Arial" w:hAnsi="Arial" w:cs="Arial"/>
          <w:color w:val="FF0000"/>
        </w:rPr>
        <w:t>Let us pray.</w:t>
      </w:r>
    </w:p>
    <w:p w14:paraId="4436130B" w14:textId="293A4F50" w:rsidR="009519FA" w:rsidRPr="00B5501B" w:rsidRDefault="009519FA" w:rsidP="009519FA">
      <w:pPr>
        <w:rPr>
          <w:rFonts w:ascii="Arial" w:hAnsi="Arial" w:cs="Arial"/>
          <w:b/>
        </w:rPr>
      </w:pPr>
      <w:r w:rsidRPr="00B5501B">
        <w:rPr>
          <w:rFonts w:ascii="Arial" w:hAnsi="Arial" w:cs="Arial"/>
          <w:b/>
        </w:rPr>
        <w:t xml:space="preserve">Prayer </w:t>
      </w:r>
      <w:r w:rsidR="00DD1DB5" w:rsidRPr="00B5501B">
        <w:rPr>
          <w:rFonts w:ascii="Arial" w:hAnsi="Arial" w:cs="Arial"/>
          <w:b/>
        </w:rPr>
        <w:t>of Preparation</w:t>
      </w:r>
      <w:r w:rsidRPr="00B5501B">
        <w:rPr>
          <w:rFonts w:ascii="Arial" w:hAnsi="Arial" w:cs="Arial"/>
          <w:b/>
        </w:rPr>
        <w:t>:</w:t>
      </w:r>
    </w:p>
    <w:p w14:paraId="69856A21" w14:textId="77777777" w:rsidR="009519FA" w:rsidRPr="00B5501B" w:rsidRDefault="009519FA" w:rsidP="009519FA">
      <w:pPr>
        <w:spacing w:line="240" w:lineRule="auto"/>
        <w:rPr>
          <w:rFonts w:ascii="Arial" w:hAnsi="Arial" w:cs="Arial"/>
          <w:color w:val="0B769F" w:themeColor="accent4" w:themeShade="BF"/>
        </w:rPr>
      </w:pPr>
      <w:r w:rsidRPr="00B5501B">
        <w:rPr>
          <w:rFonts w:ascii="Arial" w:hAnsi="Arial" w:cs="Arial"/>
          <w:color w:val="0B769F" w:themeColor="accent4" w:themeShade="BF"/>
        </w:rPr>
        <w:t xml:space="preserve">Creator God, consecrate us. Prepare us for this holy feast by removing all envy and bitterness from our souls, and cleansing us with the power of your love. </w:t>
      </w:r>
    </w:p>
    <w:p w14:paraId="3E456BB9" w14:textId="77777777" w:rsidR="009519FA" w:rsidRPr="00B5501B" w:rsidRDefault="009519FA" w:rsidP="009519FA">
      <w:pPr>
        <w:spacing w:line="240" w:lineRule="auto"/>
        <w:rPr>
          <w:rFonts w:ascii="Arial" w:hAnsi="Arial" w:cs="Arial"/>
          <w:color w:val="0B769F" w:themeColor="accent4" w:themeShade="BF"/>
        </w:rPr>
      </w:pPr>
      <w:r w:rsidRPr="00B5501B">
        <w:rPr>
          <w:rFonts w:ascii="Arial" w:hAnsi="Arial" w:cs="Arial"/>
          <w:color w:val="0B769F" w:themeColor="accent4" w:themeShade="BF"/>
        </w:rPr>
        <w:t>Son of God, nourish us. Fill us with the bread of life and the cup of atonement, and assure us that we are accepted as we are when we come to you in earnest faith.</w:t>
      </w:r>
    </w:p>
    <w:p w14:paraId="08427C17" w14:textId="77777777" w:rsidR="009519FA" w:rsidRPr="00B5501B" w:rsidRDefault="009519FA" w:rsidP="009519FA">
      <w:pPr>
        <w:spacing w:line="240" w:lineRule="auto"/>
        <w:rPr>
          <w:rFonts w:ascii="Arial" w:hAnsi="Arial" w:cs="Arial"/>
          <w:color w:val="0B769F" w:themeColor="accent4" w:themeShade="BF"/>
        </w:rPr>
      </w:pPr>
      <w:r w:rsidRPr="00B5501B">
        <w:rPr>
          <w:rFonts w:ascii="Arial" w:hAnsi="Arial" w:cs="Arial"/>
          <w:color w:val="0B769F" w:themeColor="accent4" w:themeShade="BF"/>
        </w:rPr>
        <w:t>Holy Spirit, renew us. As we come to this table yet again, give us hope, make us whole, and send us out anew.</w:t>
      </w:r>
      <w:r w:rsidRPr="00B5501B">
        <w:rPr>
          <w:rFonts w:ascii="Arial" w:hAnsi="Arial" w:cs="Arial"/>
          <w:color w:val="0B769F" w:themeColor="accent4" w:themeShade="BF"/>
        </w:rPr>
        <w:br/>
      </w:r>
      <w:r w:rsidRPr="00B5501B">
        <w:rPr>
          <w:rFonts w:ascii="Arial" w:hAnsi="Arial" w:cs="Arial"/>
          <w:color w:val="0B769F" w:themeColor="accent4" w:themeShade="BF"/>
        </w:rPr>
        <w:br/>
        <w:t xml:space="preserve">In the name of the Triune God, we ask for your blessing on this service. Amen. </w:t>
      </w:r>
    </w:p>
    <w:p w14:paraId="799F36B3" w14:textId="77777777" w:rsidR="009519FA" w:rsidRPr="00B5501B" w:rsidRDefault="009519FA" w:rsidP="009519FA">
      <w:pPr>
        <w:rPr>
          <w:rFonts w:ascii="Arial" w:hAnsi="Arial" w:cs="Arial"/>
          <w:b/>
        </w:rPr>
      </w:pPr>
      <w:r w:rsidRPr="00B5501B">
        <w:rPr>
          <w:rFonts w:ascii="Arial" w:hAnsi="Arial" w:cs="Arial"/>
          <w:b/>
        </w:rPr>
        <w:t>Instruction:</w:t>
      </w:r>
    </w:p>
    <w:p w14:paraId="3268D115" w14:textId="3D846EAC" w:rsidR="009519FA" w:rsidRPr="00B5501B" w:rsidRDefault="009519FA" w:rsidP="009519FA">
      <w:pPr>
        <w:rPr>
          <w:rFonts w:ascii="Arial" w:hAnsi="Arial" w:cs="Arial"/>
          <w:color w:val="EE0000"/>
        </w:rPr>
      </w:pPr>
      <w:r w:rsidRPr="00B5501B">
        <w:rPr>
          <w:rFonts w:ascii="Arial" w:hAnsi="Arial" w:cs="Arial"/>
          <w:color w:val="EE0000"/>
        </w:rPr>
        <w:t>Today, we will be doing communion by intinction, which means that you are invited to come forward through the center aisle, take a piece of bread –which is gluten-free</w:t>
      </w:r>
      <w:r w:rsidRPr="00B5501B">
        <w:rPr>
          <w:rFonts w:ascii="Arial" w:hAnsi="Arial" w:cs="Arial"/>
          <w:color w:val="008000"/>
        </w:rPr>
        <w:t xml:space="preserve"> </w:t>
      </w:r>
      <w:r w:rsidRPr="00B5501B">
        <w:rPr>
          <w:rFonts w:ascii="Arial" w:hAnsi="Arial" w:cs="Arial"/>
          <w:b/>
          <w:bCs/>
          <w:i/>
          <w:iCs/>
          <w:color w:val="000000" w:themeColor="text1"/>
        </w:rPr>
        <w:t xml:space="preserve">[verify before saying] </w:t>
      </w:r>
      <w:r w:rsidRPr="00B5501B">
        <w:rPr>
          <w:rFonts w:ascii="Arial" w:hAnsi="Arial" w:cs="Arial"/>
          <w:color w:val="EE0000"/>
        </w:rPr>
        <w:t xml:space="preserve">– from either the right or the left side, dip it in the cup, </w:t>
      </w:r>
      <w:r w:rsidRPr="00B5501B">
        <w:rPr>
          <w:rFonts w:ascii="Arial" w:hAnsi="Arial" w:cs="Arial"/>
          <w:color w:val="EE0000"/>
        </w:rPr>
        <w:t>partake of the elements, and then return to your seat from the outside aisle. If you need the elements to be brought to you, raise your hand at the end and the officiants will serve you in your seat. Whether you stand or sit, may you remember that your journey to the bread and cup is a symbol your journey to salvation in Christ Jesus.</w:t>
      </w:r>
    </w:p>
    <w:p w14:paraId="246FF8D8" w14:textId="77777777" w:rsidR="00DD1DB5" w:rsidRPr="00B5501B" w:rsidRDefault="009519FA" w:rsidP="00DD1DB5">
      <w:pPr>
        <w:spacing w:line="240" w:lineRule="auto"/>
        <w:rPr>
          <w:rFonts w:ascii="Arial" w:hAnsi="Arial" w:cs="Arial"/>
          <w:color w:val="0B769F" w:themeColor="accent4" w:themeShade="BF"/>
        </w:rPr>
      </w:pPr>
      <w:r w:rsidRPr="00B5501B">
        <w:rPr>
          <w:rFonts w:ascii="Arial" w:hAnsi="Arial" w:cs="Arial"/>
          <w:b/>
        </w:rPr>
        <w:t>Words of Institution / Receiving the Bread &amp; Cup:</w:t>
      </w:r>
      <w:r w:rsidRPr="00B5501B">
        <w:rPr>
          <w:rFonts w:ascii="Arial" w:hAnsi="Arial" w:cs="Arial"/>
          <w:color w:val="0000FF"/>
        </w:rPr>
        <w:br/>
      </w:r>
      <w:r w:rsidRPr="00B5501B">
        <w:rPr>
          <w:rFonts w:ascii="Arial" w:hAnsi="Arial" w:cs="Arial"/>
          <w:color w:val="0000FF"/>
        </w:rPr>
        <w:br/>
      </w:r>
      <w:r w:rsidR="00DD1DB5" w:rsidRPr="00B5501B">
        <w:rPr>
          <w:rFonts w:ascii="Arial" w:hAnsi="Arial" w:cs="Arial"/>
          <w:color w:val="0B769F" w:themeColor="accent4" w:themeShade="BF"/>
        </w:rPr>
        <w:t>And now, let us read the words of institution.</w:t>
      </w:r>
    </w:p>
    <w:p w14:paraId="76AA2B24" w14:textId="77777777" w:rsidR="00DD1DB5" w:rsidRPr="00B5501B" w:rsidRDefault="00DD1DB5" w:rsidP="00DD1DB5">
      <w:pPr>
        <w:spacing w:line="240" w:lineRule="auto"/>
        <w:rPr>
          <w:rFonts w:ascii="Arial" w:hAnsi="Arial" w:cs="Arial"/>
          <w:color w:val="0B769F" w:themeColor="accent4" w:themeShade="BF"/>
        </w:rPr>
      </w:pPr>
      <w:r w:rsidRPr="00B5501B">
        <w:rPr>
          <w:rFonts w:ascii="Arial" w:hAnsi="Arial" w:cs="Arial"/>
          <w:color w:val="0B769F" w:themeColor="accent4" w:themeShade="BF"/>
        </w:rPr>
        <w:t>For I received from the Lord what I also handed on to you, that the Lord Jesus, on the night he was betrayed, took bread, and when he had given thanks, he broke it and said, “This is my body, given for you. Do this in remembrance of me.”</w:t>
      </w:r>
    </w:p>
    <w:p w14:paraId="59E20128" w14:textId="06BA9158" w:rsidR="009519FA" w:rsidRPr="00B5501B" w:rsidRDefault="00DD1DB5" w:rsidP="00DD1DB5">
      <w:pPr>
        <w:spacing w:line="240" w:lineRule="auto"/>
        <w:rPr>
          <w:rFonts w:ascii="Arial" w:hAnsi="Arial" w:cs="Arial"/>
          <w:b/>
          <w:color w:val="153D63" w:themeColor="text2" w:themeTint="E6"/>
        </w:rPr>
      </w:pPr>
      <w:r w:rsidRPr="00B5501B">
        <w:rPr>
          <w:rFonts w:ascii="Arial" w:hAnsi="Arial" w:cs="Arial"/>
          <w:color w:val="0B769F" w:themeColor="accent4" w:themeShade="BF"/>
        </w:rPr>
        <w:t xml:space="preserve">In the same way, after the supper, he took the cup, saying, "This cup is the of the new covenant in my blood. Do this whenever you drink it, in remembrance of me.” For as often as you eat this bread and drink this cup, you proclaim the Lord's death until he comes. </w:t>
      </w:r>
      <w:r w:rsidRPr="00B5501B">
        <w:rPr>
          <w:rFonts w:ascii="Arial" w:hAnsi="Arial" w:cs="Arial"/>
          <w:color w:val="0B769F" w:themeColor="accent4" w:themeShade="BF"/>
        </w:rPr>
        <w:br/>
      </w:r>
      <w:r w:rsidRPr="00B5501B">
        <w:rPr>
          <w:rFonts w:ascii="Arial" w:hAnsi="Arial" w:cs="Arial"/>
          <w:color w:val="0B769F" w:themeColor="accent4" w:themeShade="BF"/>
        </w:rPr>
        <w:br/>
        <w:t>We invite you now to come forward, as you are ready, to celebrate the Lord's communion.</w:t>
      </w:r>
      <w:r w:rsidRPr="00B5501B">
        <w:rPr>
          <w:rFonts w:ascii="Arial" w:hAnsi="Arial" w:cs="Arial"/>
          <w:color w:val="3D4FB0"/>
        </w:rPr>
        <w:br/>
      </w:r>
      <w:r w:rsidR="00E61CD9" w:rsidRPr="00B5501B">
        <w:rPr>
          <w:rFonts w:ascii="Arial" w:hAnsi="Arial" w:cs="Arial"/>
          <w:b/>
          <w:color w:val="153D63" w:themeColor="text2" w:themeTint="E6"/>
        </w:rPr>
        <w:br/>
      </w:r>
      <w:r w:rsidR="009519FA" w:rsidRPr="00B5501B">
        <w:rPr>
          <w:rFonts w:ascii="Arial" w:hAnsi="Arial" w:cs="Arial"/>
          <w:b/>
        </w:rPr>
        <w:t>Prayer of Thanksgiving:</w:t>
      </w:r>
    </w:p>
    <w:p w14:paraId="4E532F4D" w14:textId="1FFF31ED" w:rsidR="009519FA" w:rsidRPr="00B5501B" w:rsidRDefault="009519FA" w:rsidP="009519FA">
      <w:pPr>
        <w:spacing w:after="0" w:line="240" w:lineRule="auto"/>
        <w:rPr>
          <w:rFonts w:ascii="Arial" w:eastAsia="Times New Roman" w:hAnsi="Arial" w:cs="Arial"/>
          <w:i/>
          <w:iCs/>
          <w:shd w:val="clear" w:color="auto" w:fill="FFFFFF"/>
        </w:rPr>
      </w:pPr>
      <w:r w:rsidRPr="00B5501B">
        <w:rPr>
          <w:rFonts w:ascii="Arial" w:eastAsia="Times New Roman" w:hAnsi="Arial" w:cs="Arial"/>
          <w:i/>
          <w:iCs/>
          <w:shd w:val="clear" w:color="auto" w:fill="FFFFFF"/>
        </w:rPr>
        <w:t>[Once everyone has been served]</w:t>
      </w:r>
    </w:p>
    <w:p w14:paraId="684A79A8" w14:textId="77777777" w:rsidR="009519FA" w:rsidRPr="00B5501B" w:rsidRDefault="009519FA" w:rsidP="009519FA">
      <w:pPr>
        <w:spacing w:after="0" w:line="240" w:lineRule="auto"/>
        <w:rPr>
          <w:rFonts w:ascii="Arial" w:eastAsia="Times New Roman" w:hAnsi="Arial" w:cs="Arial"/>
          <w:iCs/>
          <w:color w:val="FF0000"/>
          <w:shd w:val="clear" w:color="auto" w:fill="FFFFFF"/>
        </w:rPr>
      </w:pPr>
    </w:p>
    <w:p w14:paraId="04D02DE6" w14:textId="77777777" w:rsidR="0058420B" w:rsidRPr="00B5501B" w:rsidRDefault="009519FA" w:rsidP="0058420B">
      <w:pPr>
        <w:spacing w:after="0" w:line="240" w:lineRule="auto"/>
        <w:rPr>
          <w:rFonts w:ascii="Arial" w:eastAsia="Times New Roman" w:hAnsi="Arial" w:cs="Arial"/>
          <w:iCs/>
          <w:color w:val="FF0000"/>
          <w:shd w:val="clear" w:color="auto" w:fill="FFFFFF"/>
        </w:rPr>
      </w:pPr>
      <w:r w:rsidRPr="00B5501B">
        <w:rPr>
          <w:rFonts w:ascii="Arial" w:eastAsia="Times New Roman" w:hAnsi="Arial" w:cs="Arial"/>
          <w:iCs/>
          <w:color w:val="FF0000"/>
          <w:shd w:val="clear" w:color="auto" w:fill="FFFFFF"/>
        </w:rPr>
        <w:t xml:space="preserve">O God, your steadfast love has been ours for generations. Through </w:t>
      </w:r>
      <w:r w:rsidR="0058420B" w:rsidRPr="00B5501B">
        <w:rPr>
          <w:rFonts w:ascii="Arial" w:eastAsia="Times New Roman" w:hAnsi="Arial" w:cs="Arial"/>
          <w:iCs/>
          <w:color w:val="FF0000"/>
          <w:shd w:val="clear" w:color="auto" w:fill="FFFFFF"/>
        </w:rPr>
        <w:t>God, you have once again met us at this table. You accept us as we are, and you help us become what we were meant to be. Now that we have eaten your bread and shared in your cup, we pray that Christ will be present with us and the Spirit will bind us together as Christ’s body in the world. Amen.</w:t>
      </w:r>
    </w:p>
    <w:p w14:paraId="7B1F3729" w14:textId="417D7B1D" w:rsidR="00F120CF" w:rsidRPr="00E61CD9" w:rsidRDefault="00F120CF" w:rsidP="0058420B">
      <w:pPr>
        <w:spacing w:after="0" w:line="240" w:lineRule="auto"/>
        <w:rPr>
          <w:rFonts w:ascii="Velveta" w:eastAsia="Times New Roman" w:hAnsi="Velveta" w:cs="Arial"/>
          <w:iCs/>
          <w:color w:val="FF0000"/>
          <w:shd w:val="clear" w:color="auto" w:fill="FFFFFF"/>
        </w:rPr>
      </w:pPr>
    </w:p>
    <w:sectPr w:rsidR="00F120CF" w:rsidRPr="00E61CD9" w:rsidSect="009519FA">
      <w:pgSz w:w="15840" w:h="12240" w:orient="landscape"/>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Velveta">
    <w:altName w:val="Times New Roman"/>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9FA"/>
    <w:rsid w:val="0006379C"/>
    <w:rsid w:val="001835CA"/>
    <w:rsid w:val="00295749"/>
    <w:rsid w:val="00397750"/>
    <w:rsid w:val="0058420B"/>
    <w:rsid w:val="00662A76"/>
    <w:rsid w:val="00703665"/>
    <w:rsid w:val="00947B7A"/>
    <w:rsid w:val="009519FA"/>
    <w:rsid w:val="00B5501B"/>
    <w:rsid w:val="00DD1DB5"/>
    <w:rsid w:val="00E61CD9"/>
    <w:rsid w:val="00F120CF"/>
    <w:rsid w:val="00F74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CDB32"/>
  <w15:chartTrackingRefBased/>
  <w15:docId w15:val="{52B4BBD2-3A76-4A4E-8950-C4D521DC7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9FA"/>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9519F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519F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519FA"/>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519FA"/>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519FA"/>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519FA"/>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519FA"/>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519FA"/>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519FA"/>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9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19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19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19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19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19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19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19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19FA"/>
    <w:rPr>
      <w:rFonts w:eastAsiaTheme="majorEastAsia" w:cstheme="majorBidi"/>
      <w:color w:val="272727" w:themeColor="text1" w:themeTint="D8"/>
    </w:rPr>
  </w:style>
  <w:style w:type="paragraph" w:styleId="Title">
    <w:name w:val="Title"/>
    <w:basedOn w:val="Normal"/>
    <w:next w:val="Normal"/>
    <w:link w:val="TitleChar"/>
    <w:uiPriority w:val="10"/>
    <w:qFormat/>
    <w:rsid w:val="009519F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519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19FA"/>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519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19FA"/>
    <w:pPr>
      <w:spacing w:before="160" w:after="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519FA"/>
    <w:rPr>
      <w:i/>
      <w:iCs/>
      <w:color w:val="404040" w:themeColor="text1" w:themeTint="BF"/>
    </w:rPr>
  </w:style>
  <w:style w:type="paragraph" w:styleId="ListParagraph">
    <w:name w:val="List Paragraph"/>
    <w:basedOn w:val="Normal"/>
    <w:uiPriority w:val="34"/>
    <w:qFormat/>
    <w:rsid w:val="009519FA"/>
    <w:pPr>
      <w:spacing w:after="160"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9519FA"/>
    <w:rPr>
      <w:i/>
      <w:iCs/>
      <w:color w:val="0F4761" w:themeColor="accent1" w:themeShade="BF"/>
    </w:rPr>
  </w:style>
  <w:style w:type="paragraph" w:styleId="IntenseQuote">
    <w:name w:val="Intense Quote"/>
    <w:basedOn w:val="Normal"/>
    <w:next w:val="Normal"/>
    <w:link w:val="IntenseQuoteChar"/>
    <w:uiPriority w:val="30"/>
    <w:qFormat/>
    <w:rsid w:val="009519F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519FA"/>
    <w:rPr>
      <w:i/>
      <w:iCs/>
      <w:color w:val="0F4761" w:themeColor="accent1" w:themeShade="BF"/>
    </w:rPr>
  </w:style>
  <w:style w:type="character" w:styleId="IntenseReference">
    <w:name w:val="Intense Reference"/>
    <w:basedOn w:val="DefaultParagraphFont"/>
    <w:uiPriority w:val="32"/>
    <w:qFormat/>
    <w:rsid w:val="009519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410</Words>
  <Characters>2341</Characters>
  <Application>Microsoft Office Word</Application>
  <DocSecurity>0</DocSecurity>
  <Lines>19</Lines>
  <Paragraphs>5</Paragraphs>
  <ScaleCrop>false</ScaleCrop>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Bither, Brittany N</dc:creator>
  <cp:keywords/>
  <dc:description/>
  <cp:lastModifiedBy>Bither, Brittany N</cp:lastModifiedBy>
  <cp:revision>6</cp:revision>
  <dcterms:created xsi:type="dcterms:W3CDTF">2026-01-06T03:26:00Z</dcterms:created>
  <dcterms:modified xsi:type="dcterms:W3CDTF">2026-01-06T05:06:00Z</dcterms:modified>
</cp:coreProperties>
</file>