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58D1" w14:textId="1CC02BAE" w:rsidR="00CF0D56" w:rsidRPr="0048547B" w:rsidRDefault="00CF0D56" w:rsidP="006B2D9E">
      <w:pPr>
        <w:shd w:val="clear" w:color="auto" w:fill="FFFFFF"/>
        <w:spacing w:after="240" w:line="257" w:lineRule="atLeast"/>
        <w:rPr>
          <w:rFonts w:cs="Times New Roman"/>
          <w:color w:val="000000" w:themeColor="text1"/>
          <w:sz w:val="22"/>
          <w:szCs w:val="22"/>
        </w:rPr>
      </w:pPr>
      <w:r w:rsidRPr="0048547B">
        <w:rPr>
          <w:rFonts w:cs="Arial"/>
          <w:b/>
          <w:bCs/>
          <w:color w:val="000000" w:themeColor="text1"/>
          <w:sz w:val="22"/>
          <w:szCs w:val="22"/>
        </w:rPr>
        <w:t>Prelude</w:t>
      </w:r>
      <w:r w:rsidRPr="0048547B">
        <w:rPr>
          <w:rFonts w:cs="Arial"/>
          <w:color w:val="000000" w:themeColor="text1"/>
          <w:sz w:val="22"/>
          <w:szCs w:val="22"/>
        </w:rPr>
        <w:t> </w:t>
      </w:r>
      <w:r w:rsidR="006B2D9E" w:rsidRPr="0048547B">
        <w:rPr>
          <w:rFonts w:cs="Times New Roman"/>
          <w:color w:val="000000" w:themeColor="text1"/>
          <w:sz w:val="22"/>
          <w:szCs w:val="22"/>
        </w:rPr>
        <w:br/>
      </w:r>
      <w:r w:rsidRPr="0048547B">
        <w:rPr>
          <w:rFonts w:cs="Arial"/>
          <w:b/>
          <w:bCs/>
          <w:color w:val="000000" w:themeColor="text1"/>
          <w:sz w:val="22"/>
          <w:szCs w:val="22"/>
        </w:rPr>
        <w:t>Lighting of the Advent Candles</w:t>
      </w:r>
      <w:r w:rsidRPr="0048547B">
        <w:rPr>
          <w:rFonts w:cs="Arial"/>
          <w:color w:val="000000" w:themeColor="text1"/>
          <w:sz w:val="22"/>
          <w:szCs w:val="22"/>
        </w:rPr>
        <w:t> </w:t>
      </w:r>
      <w:r w:rsidR="006B2D9E" w:rsidRPr="0048547B">
        <w:rPr>
          <w:rFonts w:cs="Times New Roman"/>
          <w:color w:val="000000" w:themeColor="text1"/>
          <w:sz w:val="22"/>
          <w:szCs w:val="22"/>
        </w:rPr>
        <w:br/>
      </w:r>
      <w:r w:rsidR="0048547B" w:rsidRPr="0048547B">
        <w:rPr>
          <w:rFonts w:cs="Arial"/>
          <w:b/>
          <w:bCs/>
          <w:color w:val="000000" w:themeColor="text1"/>
          <w:sz w:val="22"/>
          <w:szCs w:val="22"/>
        </w:rPr>
        <w:br/>
      </w:r>
      <w:r w:rsidRPr="0048547B">
        <w:rPr>
          <w:rFonts w:cs="Arial"/>
          <w:b/>
          <w:bCs/>
          <w:color w:val="000000" w:themeColor="text1"/>
          <w:sz w:val="22"/>
          <w:szCs w:val="22"/>
        </w:rPr>
        <w:t>Scripture Reading: </w:t>
      </w:r>
      <w:r w:rsidRPr="0048547B">
        <w:rPr>
          <w:rFonts w:cs="Arial"/>
          <w:color w:val="000000" w:themeColor="text1"/>
          <w:sz w:val="22"/>
          <w:szCs w:val="22"/>
        </w:rPr>
        <w:t>Isaiah 9:2-7 </w:t>
      </w:r>
    </w:p>
    <w:p w14:paraId="304B4252" w14:textId="73174695" w:rsidR="00CF0D56" w:rsidRPr="0048547B" w:rsidRDefault="00CF0D56" w:rsidP="00CF0D56">
      <w:pPr>
        <w:shd w:val="clear" w:color="auto" w:fill="FFFFFF"/>
        <w:spacing w:after="160" w:line="257" w:lineRule="atLeast"/>
        <w:rPr>
          <w:rFonts w:cs="Times New Roman"/>
          <w:color w:val="000000" w:themeColor="text1"/>
          <w:sz w:val="22"/>
          <w:szCs w:val="22"/>
        </w:rPr>
      </w:pPr>
      <w:r w:rsidRPr="0048547B">
        <w:rPr>
          <w:rFonts w:cs="Arial"/>
          <w:b/>
          <w:bCs/>
          <w:color w:val="000000" w:themeColor="text1"/>
          <w:sz w:val="22"/>
          <w:szCs w:val="22"/>
        </w:rPr>
        <w:t>Welcome and Opening Prayer </w:t>
      </w:r>
    </w:p>
    <w:p w14:paraId="6421BF80" w14:textId="2752E900" w:rsidR="00CF0D56" w:rsidRPr="0048547B" w:rsidRDefault="00CF0D56" w:rsidP="00CF0D56">
      <w:pPr>
        <w:shd w:val="clear" w:color="auto" w:fill="FFFFFF"/>
        <w:spacing w:after="160" w:line="257" w:lineRule="atLeast"/>
        <w:rPr>
          <w:rFonts w:cs="Times New Roman"/>
          <w:color w:val="000000" w:themeColor="text1"/>
          <w:sz w:val="22"/>
          <w:szCs w:val="22"/>
        </w:rPr>
      </w:pPr>
      <w:r w:rsidRPr="0048547B">
        <w:rPr>
          <w:rFonts w:cs="Arial"/>
          <w:b/>
          <w:bCs/>
          <w:color w:val="000000" w:themeColor="text1"/>
          <w:sz w:val="22"/>
          <w:szCs w:val="22"/>
        </w:rPr>
        <w:t>HWB #189</w:t>
      </w:r>
      <w:r w:rsidRPr="0048547B">
        <w:rPr>
          <w:rFonts w:cs="Arial"/>
          <w:color w:val="000000" w:themeColor="text1"/>
          <w:sz w:val="22"/>
          <w:szCs w:val="22"/>
        </w:rPr>
        <w:t> To us a Child of hope is born </w:t>
      </w:r>
      <w:r w:rsidR="006B2D9E" w:rsidRPr="0048547B">
        <w:rPr>
          <w:rFonts w:cs="Times New Roman"/>
          <w:color w:val="000000" w:themeColor="text1"/>
          <w:sz w:val="22"/>
          <w:szCs w:val="22"/>
        </w:rPr>
        <w:br/>
      </w:r>
      <w:r w:rsidRPr="0048547B">
        <w:rPr>
          <w:rFonts w:cs="Arial"/>
          <w:b/>
          <w:bCs/>
          <w:color w:val="000000" w:themeColor="text1"/>
          <w:sz w:val="22"/>
          <w:szCs w:val="22"/>
        </w:rPr>
        <w:t>HWB #191</w:t>
      </w:r>
      <w:r w:rsidRPr="0048547B">
        <w:rPr>
          <w:rFonts w:cs="Arial"/>
          <w:color w:val="000000" w:themeColor="text1"/>
          <w:sz w:val="22"/>
          <w:szCs w:val="22"/>
        </w:rPr>
        <w:t> O little town of Bethlehem </w:t>
      </w:r>
      <w:r w:rsidR="006B2D9E" w:rsidRPr="0048547B">
        <w:rPr>
          <w:rFonts w:cs="Times New Roman"/>
          <w:color w:val="000000" w:themeColor="text1"/>
          <w:sz w:val="22"/>
          <w:szCs w:val="22"/>
        </w:rPr>
        <w:br/>
      </w:r>
      <w:r w:rsidRPr="0048547B">
        <w:rPr>
          <w:rFonts w:cs="Arial"/>
          <w:b/>
          <w:bCs/>
          <w:color w:val="000000" w:themeColor="text1"/>
          <w:sz w:val="22"/>
          <w:szCs w:val="22"/>
        </w:rPr>
        <w:t>Call to Worship </w:t>
      </w:r>
    </w:p>
    <w:p w14:paraId="7DBC7201" w14:textId="77777777" w:rsidR="00CF0D56" w:rsidRPr="0048547B" w:rsidRDefault="00CF0D56" w:rsidP="00CF0D56">
      <w:pPr>
        <w:shd w:val="clear" w:color="auto" w:fill="FFFFFF"/>
        <w:spacing w:after="160" w:line="257" w:lineRule="atLeast"/>
        <w:ind w:left="720"/>
        <w:rPr>
          <w:rFonts w:cs="Times New Roman"/>
          <w:color w:val="EE0000"/>
          <w:sz w:val="22"/>
          <w:szCs w:val="22"/>
        </w:rPr>
      </w:pPr>
      <w:r w:rsidRPr="0048547B">
        <w:rPr>
          <w:rFonts w:cs="Arial"/>
          <w:bCs/>
          <w:color w:val="EE0000"/>
          <w:sz w:val="22"/>
          <w:szCs w:val="22"/>
        </w:rPr>
        <w:t>Please join me in reading the call to worship, as we follow the testimony of the prophets through the ages. I will read the Leader, and you can respond where it says people.</w:t>
      </w:r>
    </w:p>
    <w:p w14:paraId="416E8EC4" w14:textId="77777777"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Leader: </w:t>
      </w:r>
      <w:r w:rsidRPr="0048547B">
        <w:rPr>
          <w:rFonts w:cs="Arial"/>
          <w:color w:val="000000" w:themeColor="text1"/>
          <w:sz w:val="22"/>
          <w:szCs w:val="22"/>
        </w:rPr>
        <w:t>The Prophet Isaiah said:</w:t>
      </w:r>
    </w:p>
    <w:p w14:paraId="4967DF87"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The people who walked in darkness</w:t>
      </w:r>
    </w:p>
    <w:p w14:paraId="30F70E38"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xml:space="preserve">            Have seen a great </w:t>
      </w:r>
      <w:proofErr w:type="gramStart"/>
      <w:r w:rsidRPr="0048547B">
        <w:rPr>
          <w:rFonts w:cs="Arial"/>
          <w:color w:val="000000" w:themeColor="text1"/>
          <w:sz w:val="22"/>
          <w:szCs w:val="22"/>
        </w:rPr>
        <w:t>light;</w:t>
      </w:r>
      <w:proofErr w:type="gramEnd"/>
    </w:p>
    <w:p w14:paraId="10E93B76"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Those who lived in a land of deep darkness—</w:t>
      </w:r>
    </w:p>
    <w:p w14:paraId="5E9ACB6C"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On them light has shined.</w:t>
      </w:r>
    </w:p>
    <w:p w14:paraId="737AD8DB" w14:textId="32C17DB7" w:rsidR="00CF0D56" w:rsidRPr="0048547B" w:rsidRDefault="0048547B" w:rsidP="00CF0D56">
      <w:pPr>
        <w:shd w:val="clear" w:color="auto" w:fill="FFFFFF"/>
        <w:rPr>
          <w:rFonts w:cs="Times New Roman"/>
          <w:color w:val="000000" w:themeColor="text1"/>
          <w:sz w:val="22"/>
          <w:szCs w:val="22"/>
        </w:rPr>
      </w:pPr>
      <w:r w:rsidRPr="0048547B">
        <w:rPr>
          <w:rFonts w:cs="Arial"/>
          <w:b/>
          <w:bCs/>
          <w:color w:val="000000" w:themeColor="text1"/>
          <w:sz w:val="22"/>
          <w:szCs w:val="22"/>
        </w:rPr>
        <w:br/>
      </w:r>
      <w:r w:rsidR="00CF0D56" w:rsidRPr="0048547B">
        <w:rPr>
          <w:rFonts w:cs="Arial"/>
          <w:b/>
          <w:bCs/>
          <w:color w:val="000000" w:themeColor="text1"/>
          <w:sz w:val="22"/>
          <w:szCs w:val="22"/>
        </w:rPr>
        <w:t xml:space="preserve">People: </w:t>
      </w:r>
      <w:r w:rsidR="00CF0D56" w:rsidRPr="0048547B">
        <w:rPr>
          <w:rFonts w:cs="Arial"/>
          <w:bCs/>
          <w:color w:val="000000" w:themeColor="text1"/>
          <w:sz w:val="22"/>
          <w:szCs w:val="22"/>
        </w:rPr>
        <w:t>O Come, O Come Emmanuel!</w:t>
      </w:r>
    </w:p>
    <w:p w14:paraId="4ADE359B" w14:textId="4400B1B8" w:rsidR="00CF0D56" w:rsidRPr="0048547B" w:rsidRDefault="0048547B" w:rsidP="00CF0D56">
      <w:pPr>
        <w:shd w:val="clear" w:color="auto" w:fill="FFFFFF"/>
        <w:rPr>
          <w:rFonts w:cs="Times New Roman"/>
          <w:color w:val="000000" w:themeColor="text1"/>
          <w:sz w:val="22"/>
          <w:szCs w:val="22"/>
        </w:rPr>
      </w:pPr>
      <w:r w:rsidRPr="0048547B">
        <w:rPr>
          <w:rFonts w:cs="Arial"/>
          <w:b/>
          <w:bCs/>
          <w:color w:val="000000" w:themeColor="text1"/>
          <w:sz w:val="22"/>
          <w:szCs w:val="22"/>
        </w:rPr>
        <w:br/>
      </w:r>
      <w:r w:rsidR="00CF0D56" w:rsidRPr="0048547B">
        <w:rPr>
          <w:rFonts w:cs="Arial"/>
          <w:b/>
          <w:bCs/>
          <w:color w:val="000000" w:themeColor="text1"/>
          <w:sz w:val="22"/>
          <w:szCs w:val="22"/>
        </w:rPr>
        <w:t>Leader: </w:t>
      </w:r>
      <w:r w:rsidR="00CF0D56" w:rsidRPr="0048547B">
        <w:rPr>
          <w:rFonts w:cs="Arial"/>
          <w:color w:val="000000" w:themeColor="text1"/>
          <w:sz w:val="22"/>
          <w:szCs w:val="22"/>
        </w:rPr>
        <w:t>The Priest Zechariah said before John’s birth:</w:t>
      </w:r>
    </w:p>
    <w:p w14:paraId="49BB5273"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By the tender mercy of our God,</w:t>
      </w:r>
    </w:p>
    <w:p w14:paraId="3256E922"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The dawn from on high will break upon us,</w:t>
      </w:r>
    </w:p>
    <w:p w14:paraId="4B3A91A5"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To give light to those who sit in darkness,</w:t>
      </w:r>
    </w:p>
    <w:p w14:paraId="20F24E0C"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To guide our feet into the way of peace.</w:t>
      </w:r>
    </w:p>
    <w:p w14:paraId="0AA8D371" w14:textId="3D307148" w:rsidR="00CF0D56" w:rsidRPr="0048547B" w:rsidRDefault="0048547B" w:rsidP="00CF0D56">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color w:val="000000" w:themeColor="text1"/>
          <w:sz w:val="22"/>
          <w:szCs w:val="22"/>
        </w:rPr>
        <w:t> </w:t>
      </w:r>
      <w:r w:rsidR="00CF0D56" w:rsidRPr="0048547B">
        <w:rPr>
          <w:rFonts w:cs="Arial"/>
          <w:b/>
          <w:bCs/>
          <w:color w:val="000000" w:themeColor="text1"/>
          <w:sz w:val="22"/>
          <w:szCs w:val="22"/>
        </w:rPr>
        <w:t xml:space="preserve">People: </w:t>
      </w:r>
      <w:r w:rsidR="00CF0D56" w:rsidRPr="0048547B">
        <w:rPr>
          <w:rFonts w:cs="Arial"/>
          <w:bCs/>
          <w:color w:val="000000" w:themeColor="text1"/>
          <w:sz w:val="22"/>
          <w:szCs w:val="22"/>
        </w:rPr>
        <w:t>O Come, O Come, Emmanuel</w:t>
      </w:r>
    </w:p>
    <w:p w14:paraId="09C4488E" w14:textId="0676992C" w:rsidR="00CF0D56" w:rsidRPr="0048547B" w:rsidRDefault="0048547B" w:rsidP="00CF0D56">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color w:val="000000" w:themeColor="text1"/>
          <w:sz w:val="22"/>
          <w:szCs w:val="22"/>
        </w:rPr>
        <w:t> </w:t>
      </w:r>
      <w:r w:rsidR="00CF0D56" w:rsidRPr="0048547B">
        <w:rPr>
          <w:rFonts w:cs="Arial"/>
          <w:b/>
          <w:bCs/>
          <w:color w:val="000000" w:themeColor="text1"/>
          <w:sz w:val="22"/>
          <w:szCs w:val="22"/>
        </w:rPr>
        <w:t>Leader:</w:t>
      </w:r>
      <w:r w:rsidR="00CF0D56" w:rsidRPr="0048547B">
        <w:rPr>
          <w:rFonts w:cs="Arial"/>
          <w:color w:val="000000" w:themeColor="text1"/>
          <w:sz w:val="22"/>
          <w:szCs w:val="22"/>
        </w:rPr>
        <w:t> The Evangelist John said:</w:t>
      </w:r>
    </w:p>
    <w:p w14:paraId="4A203365"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What has come into being in him was life</w:t>
      </w:r>
    </w:p>
    <w:p w14:paraId="5060924A"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And the life is the light of all people.</w:t>
      </w:r>
    </w:p>
    <w:p w14:paraId="23D9109A"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The light shines in the darkness,</w:t>
      </w:r>
    </w:p>
    <w:p w14:paraId="595EB71D"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And the darkness did not overcome it.</w:t>
      </w:r>
    </w:p>
    <w:p w14:paraId="21A3C534" w14:textId="0EDEE170" w:rsidR="00CF0D56" w:rsidRPr="0048547B" w:rsidRDefault="0048547B" w:rsidP="00CF0D56">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color w:val="000000" w:themeColor="text1"/>
          <w:sz w:val="22"/>
          <w:szCs w:val="22"/>
        </w:rPr>
        <w:t> </w:t>
      </w:r>
      <w:r w:rsidR="00CF0D56" w:rsidRPr="0048547B">
        <w:rPr>
          <w:rFonts w:cs="Arial"/>
          <w:b/>
          <w:bCs/>
          <w:color w:val="000000" w:themeColor="text1"/>
          <w:sz w:val="22"/>
          <w:szCs w:val="22"/>
        </w:rPr>
        <w:t xml:space="preserve">People: </w:t>
      </w:r>
      <w:r w:rsidR="00CF0D56" w:rsidRPr="0048547B">
        <w:rPr>
          <w:rFonts w:cs="Arial"/>
          <w:bCs/>
          <w:color w:val="000000" w:themeColor="text1"/>
          <w:sz w:val="22"/>
          <w:szCs w:val="22"/>
        </w:rPr>
        <w:t>O Come, O Come, Emmanuel</w:t>
      </w:r>
    </w:p>
    <w:p w14:paraId="22D1246C" w14:textId="177B3EDC" w:rsidR="00CF0D56" w:rsidRPr="0048547B" w:rsidRDefault="0048547B" w:rsidP="00CF0D56">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color w:val="000000" w:themeColor="text1"/>
          <w:sz w:val="22"/>
          <w:szCs w:val="22"/>
        </w:rPr>
        <w:t> </w:t>
      </w:r>
      <w:r w:rsidR="00CF0D56" w:rsidRPr="0048547B">
        <w:rPr>
          <w:rFonts w:cs="Arial"/>
          <w:b/>
          <w:bCs/>
          <w:color w:val="000000" w:themeColor="text1"/>
          <w:sz w:val="22"/>
          <w:szCs w:val="22"/>
        </w:rPr>
        <w:t>Leader: </w:t>
      </w:r>
      <w:r w:rsidR="00CF0D56" w:rsidRPr="0048547B">
        <w:rPr>
          <w:rFonts w:cs="Arial"/>
          <w:color w:val="000000" w:themeColor="text1"/>
          <w:sz w:val="22"/>
          <w:szCs w:val="22"/>
        </w:rPr>
        <w:t>God is with us</w:t>
      </w:r>
    </w:p>
    <w:p w14:paraId="4C6F167B"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God is coming into our lives in a new way</w:t>
      </w:r>
    </w:p>
    <w:p w14:paraId="5CBE3EF4"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The birth of the Christ-child is the renewal of hope</w:t>
      </w:r>
    </w:p>
    <w:p w14:paraId="0982016B"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A reminder that Christ will come again</w:t>
      </w:r>
    </w:p>
    <w:p w14:paraId="5B7D1320"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Keep watch for the light; it is drawing near.</w:t>
      </w:r>
    </w:p>
    <w:p w14:paraId="6853A7BC" w14:textId="6E274819" w:rsidR="00CF0D56" w:rsidRPr="0048547B" w:rsidRDefault="0048547B" w:rsidP="00CF0D56">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color w:val="000000" w:themeColor="text1"/>
          <w:sz w:val="22"/>
          <w:szCs w:val="22"/>
        </w:rPr>
        <w:t> </w:t>
      </w:r>
      <w:r w:rsidR="00CF0D56" w:rsidRPr="0048547B">
        <w:rPr>
          <w:rFonts w:cs="Arial"/>
          <w:b/>
          <w:bCs/>
          <w:color w:val="000000" w:themeColor="text1"/>
          <w:sz w:val="22"/>
          <w:szCs w:val="22"/>
        </w:rPr>
        <w:t>ALL: O Come, O Come, Emmanuel</w:t>
      </w:r>
    </w:p>
    <w:p w14:paraId="6C56D3D3"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t>— written by Rev. Abi, on her </w:t>
      </w:r>
      <w:r w:rsidRPr="0048547B">
        <w:rPr>
          <w:rFonts w:cs="Arial"/>
          <w:b/>
          <w:bCs/>
          <w:color w:val="000000" w:themeColor="text1"/>
          <w:sz w:val="22"/>
          <w:szCs w:val="22"/>
        </w:rPr>
        <w:t>Rev-o-</w:t>
      </w:r>
      <w:proofErr w:type="spellStart"/>
      <w:r w:rsidRPr="0048547B">
        <w:rPr>
          <w:rFonts w:cs="Arial"/>
          <w:b/>
          <w:bCs/>
          <w:color w:val="000000" w:themeColor="text1"/>
          <w:sz w:val="22"/>
          <w:szCs w:val="22"/>
        </w:rPr>
        <w:t>lution</w:t>
      </w:r>
      <w:proofErr w:type="spellEnd"/>
      <w:r w:rsidRPr="0048547B">
        <w:rPr>
          <w:rFonts w:cs="Arial"/>
          <w:b/>
          <w:bCs/>
          <w:color w:val="000000" w:themeColor="text1"/>
          <w:sz w:val="22"/>
          <w:szCs w:val="22"/>
        </w:rPr>
        <w:t> </w:t>
      </w:r>
      <w:r w:rsidRPr="0048547B">
        <w:rPr>
          <w:rFonts w:cs="Arial"/>
          <w:color w:val="000000" w:themeColor="text1"/>
          <w:sz w:val="22"/>
          <w:szCs w:val="22"/>
        </w:rPr>
        <w:t>website</w:t>
      </w:r>
    </w:p>
    <w:p w14:paraId="5A094182" w14:textId="77777777"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 </w:t>
      </w:r>
    </w:p>
    <w:p w14:paraId="3022FBCF" w14:textId="7405E08A"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HWB #197</w:t>
      </w:r>
      <w:r w:rsidRPr="0048547B">
        <w:rPr>
          <w:rFonts w:cs="Arial"/>
          <w:color w:val="000000" w:themeColor="text1"/>
          <w:sz w:val="22"/>
          <w:szCs w:val="22"/>
        </w:rPr>
        <w:t> Angels we have heard on high </w:t>
      </w:r>
    </w:p>
    <w:p w14:paraId="4922F709" w14:textId="2083F8E8"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HWB #201</w:t>
      </w:r>
      <w:r w:rsidRPr="0048547B">
        <w:rPr>
          <w:rFonts w:cs="Arial"/>
          <w:color w:val="000000" w:themeColor="text1"/>
          <w:sz w:val="22"/>
          <w:szCs w:val="22"/>
        </w:rPr>
        <w:t> Hark! The herald angels sing </w:t>
      </w:r>
    </w:p>
    <w:p w14:paraId="5D6BEF02" w14:textId="01F0AFFB"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Scripture Reading: </w:t>
      </w:r>
      <w:r w:rsidRPr="0048547B">
        <w:rPr>
          <w:rFonts w:cs="Arial"/>
          <w:color w:val="000000" w:themeColor="text1"/>
          <w:sz w:val="22"/>
          <w:szCs w:val="22"/>
        </w:rPr>
        <w:t>Luke 2:1-20 </w:t>
      </w:r>
    </w:p>
    <w:p w14:paraId="10BCF84C" w14:textId="77777777" w:rsidR="00CF0D56" w:rsidRPr="0048547B" w:rsidRDefault="00CF0D56" w:rsidP="00CF0D56">
      <w:pPr>
        <w:shd w:val="clear" w:color="auto" w:fill="FFFFFF"/>
        <w:rPr>
          <w:rFonts w:cs="Times New Roman"/>
          <w:color w:val="000000" w:themeColor="text1"/>
          <w:sz w:val="22"/>
          <w:szCs w:val="22"/>
        </w:rPr>
      </w:pPr>
      <w:r w:rsidRPr="0048547B">
        <w:rPr>
          <w:rFonts w:cs="Arial"/>
          <w:color w:val="000000" w:themeColor="text1"/>
          <w:sz w:val="22"/>
          <w:szCs w:val="22"/>
        </w:rPr>
        <w:lastRenderedPageBreak/>
        <w:t> </w:t>
      </w:r>
    </w:p>
    <w:p w14:paraId="3C8E238C" w14:textId="099BDF8B" w:rsidR="00CF0D56" w:rsidRPr="0048547B" w:rsidRDefault="00CF0D56" w:rsidP="00CF0D56">
      <w:pPr>
        <w:shd w:val="clear" w:color="auto" w:fill="FFFFFF"/>
        <w:rPr>
          <w:rFonts w:cs="Times New Roman"/>
          <w:color w:val="000000" w:themeColor="text1"/>
          <w:sz w:val="22"/>
          <w:szCs w:val="22"/>
        </w:rPr>
      </w:pPr>
      <w:r w:rsidRPr="0048547B">
        <w:rPr>
          <w:rFonts w:cs="Arial"/>
          <w:b/>
          <w:bCs/>
          <w:color w:val="000000" w:themeColor="text1"/>
          <w:sz w:val="22"/>
          <w:szCs w:val="22"/>
        </w:rPr>
        <w:t>HWB #194</w:t>
      </w:r>
      <w:r w:rsidRPr="0048547B">
        <w:rPr>
          <w:rFonts w:cs="Arial"/>
          <w:color w:val="000000" w:themeColor="text1"/>
          <w:sz w:val="22"/>
          <w:szCs w:val="22"/>
        </w:rPr>
        <w:t> Away in a manger </w:t>
      </w:r>
    </w:p>
    <w:p w14:paraId="33F68495" w14:textId="6A153760" w:rsidR="00CF0D56" w:rsidRPr="0048547B" w:rsidRDefault="0048547B" w:rsidP="006B2D9E">
      <w:pPr>
        <w:shd w:val="clear" w:color="auto" w:fill="FFFFFF"/>
        <w:rPr>
          <w:rFonts w:cs="Times New Roman"/>
          <w:color w:val="000000" w:themeColor="text1"/>
          <w:sz w:val="22"/>
          <w:szCs w:val="22"/>
        </w:rPr>
      </w:pPr>
      <w:r w:rsidRPr="0048547B">
        <w:rPr>
          <w:rFonts w:cs="Arial"/>
          <w:color w:val="000000" w:themeColor="text1"/>
          <w:sz w:val="22"/>
          <w:szCs w:val="22"/>
        </w:rPr>
        <w:br/>
      </w:r>
      <w:r w:rsidR="00CF0D56" w:rsidRPr="0048547B">
        <w:rPr>
          <w:rFonts w:cs="Arial"/>
          <w:b/>
          <w:bCs/>
          <w:color w:val="000000" w:themeColor="text1"/>
          <w:sz w:val="22"/>
          <w:szCs w:val="22"/>
        </w:rPr>
        <w:t>Children’s Time</w:t>
      </w:r>
      <w:r w:rsidR="00CF0D56" w:rsidRPr="0048547B">
        <w:rPr>
          <w:rFonts w:cs="Arial"/>
          <w:color w:val="000000" w:themeColor="text1"/>
          <w:sz w:val="22"/>
          <w:szCs w:val="22"/>
        </w:rPr>
        <w:t> (</w:t>
      </w:r>
      <w:r w:rsidRPr="0048547B">
        <w:rPr>
          <w:rFonts w:cs="Arial"/>
          <w:color w:val="000000" w:themeColor="text1"/>
          <w:sz w:val="22"/>
          <w:szCs w:val="22"/>
        </w:rPr>
        <w:t>Optional)</w:t>
      </w:r>
    </w:p>
    <w:p w14:paraId="13490FFD" w14:textId="76F47879" w:rsidR="00CF0D56" w:rsidRPr="0048547B" w:rsidRDefault="0048547B" w:rsidP="0048547B">
      <w:pPr>
        <w:shd w:val="clear" w:color="auto" w:fill="FFFFFF"/>
        <w:spacing w:after="160" w:line="257" w:lineRule="atLeast"/>
        <w:ind w:left="720"/>
        <w:rPr>
          <w:rFonts w:cs="Times New Roman"/>
          <w:i/>
          <w:iCs/>
          <w:color w:val="000000" w:themeColor="text1"/>
          <w:sz w:val="22"/>
          <w:szCs w:val="22"/>
        </w:rPr>
      </w:pPr>
      <w:r w:rsidRPr="0048547B">
        <w:rPr>
          <w:rFonts w:cs="Arial"/>
          <w:i/>
          <w:iCs/>
          <w:color w:val="000000" w:themeColor="text1"/>
          <w:sz w:val="22"/>
          <w:szCs w:val="22"/>
        </w:rPr>
        <w:t>If someone has a manger set up front and is willing to tell the story to children with figurines and invite them to wonder afterward in the mode of godly play, it can be very meaningful</w:t>
      </w:r>
    </w:p>
    <w:p w14:paraId="74F717CD" w14:textId="589B1FC2" w:rsidR="00CF0D56" w:rsidRPr="0048547B" w:rsidRDefault="00CF0D56" w:rsidP="00CF0D56">
      <w:pPr>
        <w:shd w:val="clear" w:color="auto" w:fill="FFFFFF"/>
        <w:spacing w:after="160" w:line="257" w:lineRule="atLeast"/>
        <w:rPr>
          <w:rFonts w:cs="Times New Roman"/>
          <w:i/>
          <w:iCs/>
          <w:color w:val="000000" w:themeColor="text1"/>
          <w:sz w:val="22"/>
          <w:szCs w:val="22"/>
        </w:rPr>
      </w:pPr>
      <w:r w:rsidRPr="0048547B">
        <w:rPr>
          <w:rFonts w:cs="Arial"/>
          <w:b/>
          <w:bCs/>
          <w:i/>
          <w:iCs/>
          <w:color w:val="000000" w:themeColor="text1"/>
          <w:sz w:val="22"/>
          <w:szCs w:val="22"/>
        </w:rPr>
        <w:t>HWB #206</w:t>
      </w:r>
      <w:r w:rsidRPr="0048547B">
        <w:rPr>
          <w:rFonts w:cs="Arial"/>
          <w:i/>
          <w:iCs/>
          <w:color w:val="000000" w:themeColor="text1"/>
          <w:sz w:val="22"/>
          <w:szCs w:val="22"/>
        </w:rPr>
        <w:t> Infant holy, Infant lowly </w:t>
      </w:r>
    </w:p>
    <w:p w14:paraId="5F410499" w14:textId="1C201F72" w:rsidR="00CF0D56" w:rsidRPr="0048547B" w:rsidRDefault="00CF0D56" w:rsidP="00CF0D56">
      <w:pPr>
        <w:shd w:val="clear" w:color="auto" w:fill="FFFFFF"/>
        <w:spacing w:after="160" w:line="257" w:lineRule="atLeast"/>
        <w:rPr>
          <w:rFonts w:cs="Times New Roman"/>
          <w:color w:val="EE0000"/>
          <w:sz w:val="22"/>
          <w:szCs w:val="22"/>
        </w:rPr>
      </w:pPr>
      <w:r w:rsidRPr="0048547B">
        <w:rPr>
          <w:rFonts w:cs="Times New Roman"/>
          <w:color w:val="EE0000"/>
          <w:sz w:val="22"/>
          <w:szCs w:val="22"/>
        </w:rPr>
        <w:t>Instruction</w:t>
      </w:r>
    </w:p>
    <w:p w14:paraId="5C5A3893" w14:textId="77777777" w:rsidR="00CF0D56" w:rsidRPr="0048547B" w:rsidRDefault="00CF0D56" w:rsidP="00CF0D56">
      <w:pPr>
        <w:shd w:val="clear" w:color="auto" w:fill="FFFFFF"/>
        <w:spacing w:after="160" w:line="257" w:lineRule="atLeast"/>
        <w:rPr>
          <w:rFonts w:cs="Times New Roman"/>
          <w:color w:val="EE0000"/>
          <w:sz w:val="22"/>
          <w:szCs w:val="22"/>
        </w:rPr>
      </w:pPr>
      <w:r w:rsidRPr="0048547B">
        <w:rPr>
          <w:rFonts w:cs="Times New Roman"/>
          <w:color w:val="EE0000"/>
          <w:sz w:val="22"/>
          <w:szCs w:val="22"/>
        </w:rPr>
        <w:t xml:space="preserve">This brings us to the final portion of our worship service, </w:t>
      </w:r>
      <w:r w:rsidR="008422EF" w:rsidRPr="0048547B">
        <w:rPr>
          <w:rFonts w:cs="Times New Roman"/>
          <w:color w:val="EE0000"/>
          <w:sz w:val="22"/>
          <w:szCs w:val="22"/>
        </w:rPr>
        <w:t xml:space="preserve">which we will conclude with the candle lighting ceremony. In this ceremony, we will all be gathered in the sanctuary in a circle, singing the song, “Silent Night,” with our candles in hand. I will light the first candle, which represents Christ, the light of our world, and will use that candle to the light the candles of the two people next to me. They in turn will light the candles of the people next to them, who will light the candles of those next to them, until everyone in the circle has had a chance to light their candle. When the song is over, you may blow out your candle and place it in the box on your way out of the sanctuary. At this time, I invite you to stand as you are able and form a circle around the pews, and when we are gathered, I will read the sending words.  </w:t>
      </w:r>
    </w:p>
    <w:p w14:paraId="0C3934D3" w14:textId="17631C60" w:rsidR="00CF0D56" w:rsidRPr="0048547B" w:rsidRDefault="00CF0D56" w:rsidP="00CF0D56">
      <w:pPr>
        <w:shd w:val="clear" w:color="auto" w:fill="FFFFFF"/>
        <w:spacing w:after="160" w:line="257" w:lineRule="atLeast"/>
        <w:rPr>
          <w:rFonts w:cs="Times New Roman"/>
          <w:color w:val="000000" w:themeColor="text1"/>
          <w:sz w:val="22"/>
          <w:szCs w:val="22"/>
        </w:rPr>
      </w:pPr>
      <w:r w:rsidRPr="0048547B">
        <w:rPr>
          <w:rFonts w:cs="Arial"/>
          <w:b/>
          <w:bCs/>
          <w:color w:val="000000" w:themeColor="text1"/>
          <w:sz w:val="22"/>
          <w:szCs w:val="22"/>
        </w:rPr>
        <w:t>Sending Words:</w:t>
      </w:r>
      <w:r w:rsidRPr="0048547B">
        <w:rPr>
          <w:rFonts w:cs="Arial"/>
          <w:color w:val="000000" w:themeColor="text1"/>
          <w:sz w:val="22"/>
          <w:szCs w:val="22"/>
        </w:rPr>
        <w:t> STS #128  </w:t>
      </w:r>
    </w:p>
    <w:p w14:paraId="09AC38D4" w14:textId="77777777" w:rsidR="00CF0D56" w:rsidRPr="0048547B" w:rsidRDefault="00CF0D56" w:rsidP="00CF0D56">
      <w:pPr>
        <w:shd w:val="clear" w:color="auto" w:fill="FFFFFF"/>
        <w:spacing w:after="160" w:line="257" w:lineRule="atLeast"/>
        <w:rPr>
          <w:rFonts w:cs="Times New Roman"/>
          <w:color w:val="000000" w:themeColor="text1"/>
          <w:sz w:val="22"/>
          <w:szCs w:val="22"/>
        </w:rPr>
      </w:pPr>
      <w:r w:rsidRPr="0048547B">
        <w:rPr>
          <w:rFonts w:cs="Arial"/>
          <w:color w:val="000000" w:themeColor="text1"/>
          <w:sz w:val="22"/>
          <w:szCs w:val="22"/>
        </w:rPr>
        <w:t>Lord Jesus Christ,</w:t>
      </w:r>
      <w:r w:rsidR="006B2D9E" w:rsidRPr="0048547B">
        <w:rPr>
          <w:rFonts w:cs="Times New Roman"/>
          <w:color w:val="000000" w:themeColor="text1"/>
          <w:sz w:val="22"/>
          <w:szCs w:val="22"/>
        </w:rPr>
        <w:br/>
      </w:r>
      <w:r w:rsidRPr="0048547B">
        <w:rPr>
          <w:rFonts w:cs="Arial"/>
          <w:color w:val="000000" w:themeColor="text1"/>
          <w:sz w:val="22"/>
          <w:szCs w:val="22"/>
        </w:rPr>
        <w:t>Sun of righteousness</w:t>
      </w:r>
      <w:r w:rsidR="006B2D9E" w:rsidRPr="0048547B">
        <w:rPr>
          <w:rFonts w:cs="Times New Roman"/>
          <w:color w:val="000000" w:themeColor="text1"/>
          <w:sz w:val="22"/>
          <w:szCs w:val="22"/>
        </w:rPr>
        <w:br/>
      </w:r>
      <w:r w:rsidRPr="0048547B">
        <w:rPr>
          <w:rFonts w:cs="Arial"/>
          <w:color w:val="000000" w:themeColor="text1"/>
          <w:sz w:val="22"/>
          <w:szCs w:val="22"/>
        </w:rPr>
        <w:t>shine on those who sit in darkness</w:t>
      </w:r>
      <w:r w:rsidR="006B2D9E" w:rsidRPr="0048547B">
        <w:rPr>
          <w:rFonts w:cs="Times New Roman"/>
          <w:color w:val="000000" w:themeColor="text1"/>
          <w:sz w:val="22"/>
          <w:szCs w:val="22"/>
        </w:rPr>
        <w:br/>
      </w:r>
      <w:r w:rsidRPr="0048547B">
        <w:rPr>
          <w:rFonts w:cs="Arial"/>
          <w:color w:val="000000" w:themeColor="text1"/>
          <w:sz w:val="22"/>
          <w:szCs w:val="22"/>
        </w:rPr>
        <w:t>and the shadow of death,</w:t>
      </w:r>
      <w:r w:rsidR="006B2D9E" w:rsidRPr="0048547B">
        <w:rPr>
          <w:rFonts w:cs="Times New Roman"/>
          <w:color w:val="000000" w:themeColor="text1"/>
          <w:sz w:val="22"/>
          <w:szCs w:val="22"/>
        </w:rPr>
        <w:br/>
      </w:r>
      <w:r w:rsidRPr="0048547B">
        <w:rPr>
          <w:rFonts w:cs="Arial"/>
          <w:color w:val="000000" w:themeColor="text1"/>
          <w:sz w:val="22"/>
          <w:szCs w:val="22"/>
        </w:rPr>
        <w:t>for you are the morning star of the universe,</w:t>
      </w:r>
      <w:r w:rsidR="006B2D9E" w:rsidRPr="0048547B">
        <w:rPr>
          <w:rFonts w:cs="Times New Roman"/>
          <w:color w:val="000000" w:themeColor="text1"/>
          <w:sz w:val="22"/>
          <w:szCs w:val="22"/>
        </w:rPr>
        <w:br/>
      </w:r>
      <w:r w:rsidRPr="0048547B">
        <w:rPr>
          <w:rFonts w:cs="Arial"/>
          <w:color w:val="000000" w:themeColor="text1"/>
          <w:sz w:val="22"/>
          <w:szCs w:val="22"/>
        </w:rPr>
        <w:t>the light and life of the world,</w:t>
      </w:r>
      <w:r w:rsidR="006B2D9E" w:rsidRPr="0048547B">
        <w:rPr>
          <w:rFonts w:cs="Times New Roman"/>
          <w:color w:val="000000" w:themeColor="text1"/>
          <w:sz w:val="22"/>
          <w:szCs w:val="22"/>
        </w:rPr>
        <w:br/>
      </w:r>
      <w:r w:rsidRPr="0048547B">
        <w:rPr>
          <w:rFonts w:cs="Arial"/>
          <w:color w:val="000000" w:themeColor="text1"/>
          <w:sz w:val="22"/>
          <w:szCs w:val="22"/>
        </w:rPr>
        <w:t>and we proclaim your glory,</w:t>
      </w:r>
      <w:r w:rsidR="006B2D9E" w:rsidRPr="0048547B">
        <w:rPr>
          <w:rFonts w:cs="Times New Roman"/>
          <w:color w:val="000000" w:themeColor="text1"/>
          <w:sz w:val="22"/>
          <w:szCs w:val="22"/>
        </w:rPr>
        <w:br/>
      </w:r>
      <w:r w:rsidRPr="0048547B">
        <w:rPr>
          <w:rFonts w:cs="Arial"/>
          <w:color w:val="000000" w:themeColor="text1"/>
          <w:sz w:val="22"/>
          <w:szCs w:val="22"/>
        </w:rPr>
        <w:t>now and for ever. AMEN.</w:t>
      </w:r>
    </w:p>
    <w:p w14:paraId="2F0CDD01" w14:textId="77777777" w:rsidR="00CF0D56" w:rsidRPr="0048547B" w:rsidRDefault="00CF0D56" w:rsidP="00CF0D56">
      <w:pPr>
        <w:shd w:val="clear" w:color="auto" w:fill="FFFFFF"/>
        <w:spacing w:after="160" w:line="257" w:lineRule="atLeast"/>
        <w:rPr>
          <w:rFonts w:cs="Times New Roman"/>
          <w:color w:val="000000" w:themeColor="text1"/>
          <w:sz w:val="22"/>
          <w:szCs w:val="22"/>
        </w:rPr>
      </w:pPr>
      <w:r w:rsidRPr="0048547B">
        <w:rPr>
          <w:rFonts w:cs="Arial"/>
          <w:b/>
          <w:bCs/>
          <w:color w:val="000000" w:themeColor="text1"/>
          <w:sz w:val="22"/>
          <w:szCs w:val="22"/>
        </w:rPr>
        <w:t>Candle Lighting: </w:t>
      </w:r>
      <w:r w:rsidRPr="0048547B">
        <w:rPr>
          <w:rFonts w:cs="Arial"/>
          <w:color w:val="000000" w:themeColor="text1"/>
          <w:sz w:val="22"/>
          <w:szCs w:val="22"/>
        </w:rPr>
        <w:t> HWB #193 Silent night, holy night</w:t>
      </w:r>
    </w:p>
    <w:p w14:paraId="1B874DDA" w14:textId="722AEEF2" w:rsidR="00CF0D56" w:rsidRPr="0048547B" w:rsidRDefault="0048547B" w:rsidP="0048547B">
      <w:pPr>
        <w:rPr>
          <w:i/>
          <w:iCs/>
          <w:color w:val="EE0000"/>
          <w:sz w:val="22"/>
          <w:szCs w:val="22"/>
        </w:rPr>
      </w:pPr>
      <w:r>
        <w:rPr>
          <w:i/>
          <w:iCs/>
          <w:color w:val="EE0000"/>
          <w:sz w:val="22"/>
          <w:szCs w:val="22"/>
        </w:rPr>
        <w:t xml:space="preserve">Suggestion: </w:t>
      </w:r>
      <w:r w:rsidR="00CF0D56" w:rsidRPr="0048547B">
        <w:rPr>
          <w:i/>
          <w:iCs/>
          <w:color w:val="EE0000"/>
          <w:sz w:val="22"/>
          <w:szCs w:val="22"/>
        </w:rPr>
        <w:t>Light the first candle after “All is bright”</w:t>
      </w:r>
    </w:p>
    <w:p w14:paraId="30C2598C" w14:textId="77777777" w:rsidR="008422EF" w:rsidRPr="0048547B" w:rsidRDefault="008422EF" w:rsidP="00CF0D56">
      <w:pPr>
        <w:ind w:firstLine="720"/>
        <w:rPr>
          <w:color w:val="000000" w:themeColor="text1"/>
          <w:sz w:val="22"/>
          <w:szCs w:val="22"/>
        </w:rPr>
      </w:pPr>
    </w:p>
    <w:p w14:paraId="2AF20FED" w14:textId="6544C2B0" w:rsidR="008422EF" w:rsidRPr="0048547B" w:rsidRDefault="0048547B" w:rsidP="008422EF">
      <w:pPr>
        <w:rPr>
          <w:color w:val="000000" w:themeColor="text1"/>
          <w:sz w:val="22"/>
          <w:szCs w:val="22"/>
        </w:rPr>
      </w:pPr>
      <w:r w:rsidRPr="0048547B">
        <w:rPr>
          <w:b/>
          <w:bCs/>
          <w:color w:val="000000" w:themeColor="text1"/>
          <w:sz w:val="22"/>
          <w:szCs w:val="22"/>
        </w:rPr>
        <w:t xml:space="preserve">Benediction: </w:t>
      </w:r>
      <w:r w:rsidR="008422EF" w:rsidRPr="0048547B">
        <w:rPr>
          <w:color w:val="000000" w:themeColor="text1"/>
          <w:sz w:val="22"/>
          <w:szCs w:val="22"/>
        </w:rPr>
        <w:t>Christ is with us. Go in peace.</w:t>
      </w:r>
    </w:p>
    <w:sectPr w:rsidR="008422EF" w:rsidRPr="0048547B" w:rsidSect="00BD4B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56"/>
    <w:rsid w:val="00290B9F"/>
    <w:rsid w:val="0048547B"/>
    <w:rsid w:val="006B2D9E"/>
    <w:rsid w:val="008422EF"/>
    <w:rsid w:val="00947B7A"/>
    <w:rsid w:val="00BD4BD0"/>
    <w:rsid w:val="00CA5233"/>
    <w:rsid w:val="00CF0D56"/>
    <w:rsid w:val="00E618AB"/>
    <w:rsid w:val="00F61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AF2707"/>
  <w14:defaultImageDpi w14:val="300"/>
  <w15:docId w15:val="{F4203091-CDD0-7A45-A165-683F29E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2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Bither</dc:creator>
  <cp:keywords/>
  <dc:description/>
  <cp:lastModifiedBy>Bither, Brittany N</cp:lastModifiedBy>
  <cp:revision>3</cp:revision>
  <cp:lastPrinted>2019-12-24T23:09:00Z</cp:lastPrinted>
  <dcterms:created xsi:type="dcterms:W3CDTF">2026-01-06T05:22:00Z</dcterms:created>
  <dcterms:modified xsi:type="dcterms:W3CDTF">2026-01-06T05:26:00Z</dcterms:modified>
</cp:coreProperties>
</file>