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EADC6" w14:textId="78885139" w:rsidR="000C6395" w:rsidRDefault="000C6395" w:rsidP="000C6395">
      <w:pPr>
        <w:jc w:val="center"/>
      </w:pPr>
      <w:r>
        <w:t>Ash Wednesday Order of Service</w:t>
      </w:r>
    </w:p>
    <w:p w14:paraId="7EED850E" w14:textId="5AC67238" w:rsidR="0045658B" w:rsidRDefault="000C6395" w:rsidP="000C6395">
      <w:r>
        <w:br/>
      </w:r>
      <w:r w:rsidR="00B2141B">
        <w:rPr>
          <w:i/>
        </w:rPr>
        <w:t xml:space="preserve">Please </w:t>
      </w:r>
      <w:r w:rsidR="00472AF5">
        <w:rPr>
          <w:i/>
        </w:rPr>
        <w:t xml:space="preserve">remain silent as you enter the sanctuary. </w:t>
      </w:r>
      <w:r w:rsidR="00B2141B">
        <w:rPr>
          <w:i/>
        </w:rPr>
        <w:br/>
      </w:r>
      <w:r>
        <w:br/>
      </w:r>
      <w:r w:rsidR="0045658B">
        <w:t>Greeting</w:t>
      </w:r>
      <w:r>
        <w:t xml:space="preserve"> </w:t>
      </w:r>
      <w:r w:rsidR="00C80458">
        <w:br/>
      </w:r>
      <w:r w:rsidR="00C80458">
        <w:br/>
      </w:r>
      <w:r>
        <w:t>Responsive Reading</w:t>
      </w:r>
      <w:r w:rsidR="00C80458">
        <w:t xml:space="preserve">: Selections </w:t>
      </w:r>
      <w:r w:rsidR="00212DBE">
        <w:t>from the Book of Joel</w:t>
      </w:r>
      <w:r>
        <w:t xml:space="preserve"> </w:t>
      </w:r>
      <w:r>
        <w:br/>
      </w:r>
    </w:p>
    <w:p w14:paraId="79165B26" w14:textId="77777777" w:rsidR="00212DBE" w:rsidRPr="00C80458" w:rsidRDefault="00A506E4" w:rsidP="00212DBE">
      <w:pPr>
        <w:ind w:left="1440" w:hanging="1440"/>
        <w:rPr>
          <w:i/>
        </w:rPr>
      </w:pPr>
      <w:r w:rsidRPr="00C80458">
        <w:rPr>
          <w:i/>
        </w:rPr>
        <w:t xml:space="preserve">Leader: </w:t>
      </w:r>
      <w:r w:rsidR="00212DBE" w:rsidRPr="00C80458">
        <w:rPr>
          <w:i/>
        </w:rPr>
        <w:tab/>
      </w:r>
      <w:r w:rsidRPr="00C80458">
        <w:rPr>
          <w:i/>
        </w:rPr>
        <w:t xml:space="preserve">Blow the trumpet in Zion. Sanctify a fast. </w:t>
      </w:r>
    </w:p>
    <w:p w14:paraId="69B3C4C0" w14:textId="77777777" w:rsidR="00212DBE" w:rsidRPr="00C80458" w:rsidRDefault="00A506E4" w:rsidP="00212DBE">
      <w:pPr>
        <w:ind w:left="1440"/>
        <w:rPr>
          <w:i/>
        </w:rPr>
      </w:pPr>
      <w:r w:rsidRPr="00C80458">
        <w:rPr>
          <w:i/>
        </w:rPr>
        <w:t xml:space="preserve">Call a solemn assembly. </w:t>
      </w:r>
      <w:r w:rsidR="00212DBE" w:rsidRPr="00C80458">
        <w:rPr>
          <w:i/>
        </w:rPr>
        <w:t xml:space="preserve">Gather the people. </w:t>
      </w:r>
    </w:p>
    <w:p w14:paraId="308FF502" w14:textId="77777777" w:rsidR="00212DBE" w:rsidRPr="00C80458" w:rsidRDefault="00A506E4" w:rsidP="000C6395">
      <w:pPr>
        <w:rPr>
          <w:b/>
        </w:rPr>
      </w:pPr>
      <w:r w:rsidRPr="00C80458">
        <w:rPr>
          <w:b/>
        </w:rPr>
        <w:t xml:space="preserve">People: </w:t>
      </w:r>
      <w:r w:rsidR="00212DBE" w:rsidRPr="00C80458">
        <w:rPr>
          <w:b/>
        </w:rPr>
        <w:tab/>
      </w:r>
      <w:r w:rsidRPr="00C80458">
        <w:rPr>
          <w:b/>
        </w:rPr>
        <w:t xml:space="preserve">We have gathered, O God, both the young and the aged. </w:t>
      </w:r>
    </w:p>
    <w:p w14:paraId="1DB71FDA" w14:textId="77777777" w:rsidR="00212DBE" w:rsidRPr="00C80458" w:rsidRDefault="00A506E4" w:rsidP="00212DBE">
      <w:pPr>
        <w:ind w:left="720" w:firstLine="720"/>
        <w:rPr>
          <w:b/>
        </w:rPr>
      </w:pPr>
      <w:r w:rsidRPr="00C80458">
        <w:rPr>
          <w:b/>
        </w:rPr>
        <w:t>We tremble before</w:t>
      </w:r>
      <w:r w:rsidR="00212DBE" w:rsidRPr="00C80458">
        <w:rPr>
          <w:b/>
        </w:rPr>
        <w:t xml:space="preserve"> you. Who can endure your word?</w:t>
      </w:r>
    </w:p>
    <w:p w14:paraId="154DA4AC" w14:textId="77777777" w:rsidR="00212DBE" w:rsidRPr="00C80458" w:rsidRDefault="00A506E4" w:rsidP="00C80458">
      <w:pPr>
        <w:ind w:left="1440" w:hanging="1440"/>
        <w:rPr>
          <w:i/>
        </w:rPr>
      </w:pPr>
      <w:r w:rsidRPr="00C80458">
        <w:rPr>
          <w:i/>
        </w:rPr>
        <w:t xml:space="preserve">Leader: </w:t>
      </w:r>
      <w:r w:rsidR="00212DBE" w:rsidRPr="00C80458">
        <w:rPr>
          <w:i/>
        </w:rPr>
        <w:tab/>
      </w:r>
      <w:r w:rsidR="00734F0E" w:rsidRPr="00C80458">
        <w:rPr>
          <w:i/>
        </w:rPr>
        <w:t>The day of the Lord is near! Wake up and weep! Put on sackcloth and lament!</w:t>
      </w:r>
      <w:r w:rsidR="00212DBE" w:rsidRPr="00C80458">
        <w:rPr>
          <w:i/>
        </w:rPr>
        <w:t xml:space="preserve"> Alas for the day!</w:t>
      </w:r>
    </w:p>
    <w:p w14:paraId="5EB30FFB" w14:textId="77777777" w:rsidR="00C80458" w:rsidRPr="00C80458" w:rsidRDefault="00734F0E" w:rsidP="000C6395">
      <w:pPr>
        <w:rPr>
          <w:b/>
        </w:rPr>
      </w:pPr>
      <w:r w:rsidRPr="00C80458">
        <w:rPr>
          <w:b/>
        </w:rPr>
        <w:t xml:space="preserve">People: </w:t>
      </w:r>
      <w:r w:rsidR="00C80458" w:rsidRPr="00C80458">
        <w:rPr>
          <w:b/>
        </w:rPr>
        <w:tab/>
        <w:t xml:space="preserve">Your judgment, O God, is </w:t>
      </w:r>
      <w:r w:rsidR="00B4774C">
        <w:rPr>
          <w:b/>
        </w:rPr>
        <w:t xml:space="preserve">great and </w:t>
      </w:r>
      <w:r w:rsidR="00C80458" w:rsidRPr="00C80458">
        <w:rPr>
          <w:b/>
        </w:rPr>
        <w:t>terrible.</w:t>
      </w:r>
      <w:r w:rsidR="00212DBE" w:rsidRPr="00C80458">
        <w:rPr>
          <w:b/>
        </w:rPr>
        <w:t xml:space="preserve"> </w:t>
      </w:r>
    </w:p>
    <w:p w14:paraId="1679048D" w14:textId="77777777" w:rsidR="00C80458" w:rsidRPr="00C80458" w:rsidRDefault="00212DBE" w:rsidP="00C80458">
      <w:pPr>
        <w:ind w:left="720" w:firstLine="720"/>
        <w:rPr>
          <w:b/>
        </w:rPr>
      </w:pPr>
      <w:r w:rsidRPr="00C80458">
        <w:rPr>
          <w:b/>
        </w:rPr>
        <w:t xml:space="preserve">We </w:t>
      </w:r>
      <w:r w:rsidR="00C80458" w:rsidRPr="00C80458">
        <w:rPr>
          <w:b/>
        </w:rPr>
        <w:t>come</w:t>
      </w:r>
      <w:r w:rsidRPr="00C80458">
        <w:rPr>
          <w:b/>
        </w:rPr>
        <w:t xml:space="preserve"> fasting, </w:t>
      </w:r>
      <w:r w:rsidR="00C80458" w:rsidRPr="00C80458">
        <w:rPr>
          <w:b/>
        </w:rPr>
        <w:t>weeping, and mourning our sins.</w:t>
      </w:r>
    </w:p>
    <w:p w14:paraId="3BB04C12" w14:textId="77777777" w:rsidR="00C80458" w:rsidRPr="00C80458" w:rsidRDefault="00212DBE" w:rsidP="000C6395">
      <w:pPr>
        <w:rPr>
          <w:i/>
        </w:rPr>
      </w:pPr>
      <w:r w:rsidRPr="00C80458">
        <w:rPr>
          <w:i/>
        </w:rPr>
        <w:t xml:space="preserve">Leader: </w:t>
      </w:r>
      <w:r w:rsidR="00C80458" w:rsidRPr="00C80458">
        <w:rPr>
          <w:i/>
        </w:rPr>
        <w:tab/>
      </w:r>
      <w:r w:rsidRPr="00C80458">
        <w:rPr>
          <w:i/>
        </w:rPr>
        <w:t xml:space="preserve">Rend your hearts and not your clothing! </w:t>
      </w:r>
    </w:p>
    <w:p w14:paraId="756326E0" w14:textId="77777777" w:rsidR="0045658B" w:rsidRPr="00C80458" w:rsidRDefault="00C80458" w:rsidP="00C80458">
      <w:pPr>
        <w:ind w:left="720" w:firstLine="720"/>
        <w:rPr>
          <w:i/>
        </w:rPr>
      </w:pPr>
      <w:r w:rsidRPr="00C80458">
        <w:rPr>
          <w:i/>
        </w:rPr>
        <w:t>For God may have pity on Her people.</w:t>
      </w:r>
    </w:p>
    <w:p w14:paraId="77D7657E" w14:textId="77777777" w:rsidR="00C80458" w:rsidRPr="00C80458" w:rsidRDefault="00C80458" w:rsidP="000C6395">
      <w:pPr>
        <w:rPr>
          <w:b/>
        </w:rPr>
      </w:pPr>
      <w:r w:rsidRPr="00C80458">
        <w:rPr>
          <w:b/>
        </w:rPr>
        <w:t xml:space="preserve">People: </w:t>
      </w:r>
      <w:r w:rsidRPr="00C80458">
        <w:rPr>
          <w:b/>
        </w:rPr>
        <w:tab/>
        <w:t>God is gracious and merciful. Slow to anger and abounding in</w:t>
      </w:r>
    </w:p>
    <w:p w14:paraId="1D5D985F" w14:textId="77777777" w:rsidR="00C80458" w:rsidRPr="00C80458" w:rsidRDefault="00C80458" w:rsidP="00C80458">
      <w:pPr>
        <w:ind w:left="720" w:firstLine="720"/>
        <w:rPr>
          <w:b/>
        </w:rPr>
      </w:pPr>
      <w:r w:rsidRPr="00C80458">
        <w:rPr>
          <w:b/>
        </w:rPr>
        <w:t>steadfast love.</w:t>
      </w:r>
    </w:p>
    <w:p w14:paraId="2AAB4942" w14:textId="77777777" w:rsidR="00C80458" w:rsidRPr="00B4774C" w:rsidRDefault="00C80458" w:rsidP="00C80458">
      <w:pPr>
        <w:rPr>
          <w:b/>
          <w:i/>
        </w:rPr>
      </w:pPr>
      <w:r w:rsidRPr="00B4774C">
        <w:rPr>
          <w:b/>
          <w:i/>
        </w:rPr>
        <w:t xml:space="preserve">All: </w:t>
      </w:r>
      <w:r w:rsidRPr="00B4774C">
        <w:rPr>
          <w:b/>
          <w:i/>
        </w:rPr>
        <w:tab/>
      </w:r>
      <w:r w:rsidRPr="00B4774C">
        <w:rPr>
          <w:b/>
          <w:i/>
        </w:rPr>
        <w:tab/>
        <w:t xml:space="preserve">The Lord is a refuge for Her people. </w:t>
      </w:r>
    </w:p>
    <w:p w14:paraId="08262D2A" w14:textId="77777777" w:rsidR="00C80458" w:rsidRPr="00B4774C" w:rsidRDefault="00C80458" w:rsidP="00C80458">
      <w:pPr>
        <w:ind w:left="720" w:firstLine="720"/>
        <w:rPr>
          <w:b/>
          <w:i/>
        </w:rPr>
      </w:pPr>
      <w:r w:rsidRPr="00B4774C">
        <w:rPr>
          <w:b/>
          <w:i/>
        </w:rPr>
        <w:t>A stronghold for the people of Israel.</w:t>
      </w:r>
    </w:p>
    <w:p w14:paraId="3B9F62F9" w14:textId="694349B6" w:rsidR="000C6395" w:rsidRDefault="000C6395" w:rsidP="000C6395">
      <w:r>
        <w:br/>
        <w:t>Hymn</w:t>
      </w:r>
      <w:r w:rsidR="0045658B">
        <w:t>: S</w:t>
      </w:r>
      <w:r w:rsidR="00C80458">
        <w:t xml:space="preserve">ing the </w:t>
      </w:r>
      <w:r w:rsidR="0045658B">
        <w:t>S</w:t>
      </w:r>
      <w:r w:rsidR="00C80458">
        <w:t>tory</w:t>
      </w:r>
      <w:r w:rsidR="0045658B">
        <w:t xml:space="preserve"> #62</w:t>
      </w:r>
      <w:r w:rsidR="00C80458">
        <w:t>,</w:t>
      </w:r>
      <w:r w:rsidR="0045658B">
        <w:t xml:space="preserve"> “Create in Me a Clean Heart”</w:t>
      </w:r>
      <w:r>
        <w:t xml:space="preserve"> </w:t>
      </w:r>
      <w:r w:rsidR="00C80458">
        <w:br/>
      </w:r>
      <w:r w:rsidR="00C80458">
        <w:br/>
        <w:t>Scripture Reading:</w:t>
      </w:r>
      <w:r>
        <w:t xml:space="preserve"> </w:t>
      </w:r>
      <w:r w:rsidR="00CA63C1" w:rsidRPr="00CA63C1">
        <w:rPr>
          <w:b/>
          <w:bCs/>
        </w:rPr>
        <w:t>TBD</w:t>
      </w:r>
      <w:r>
        <w:br/>
      </w:r>
      <w:r>
        <w:br/>
        <w:t>Homily</w:t>
      </w:r>
      <w:r w:rsidR="00CA63C1">
        <w:t xml:space="preserve"> </w:t>
      </w:r>
    </w:p>
    <w:p w14:paraId="6CA4C591" w14:textId="77777777" w:rsidR="000C6395" w:rsidRDefault="000C6395" w:rsidP="000C6395"/>
    <w:p w14:paraId="083C4716" w14:textId="77777777" w:rsidR="000C6395" w:rsidRDefault="000C6395" w:rsidP="000C6395">
      <w:r>
        <w:t>Silen</w:t>
      </w:r>
      <w:r w:rsidR="00B4774C">
        <w:t>t Reflection</w:t>
      </w:r>
    </w:p>
    <w:p w14:paraId="0B7FD0C4" w14:textId="77777777" w:rsidR="000C6395" w:rsidRDefault="000C6395" w:rsidP="000C6395"/>
    <w:p w14:paraId="4178A467" w14:textId="556FC985" w:rsidR="00B4774C" w:rsidRDefault="000C6395" w:rsidP="000C6395">
      <w:r>
        <w:t xml:space="preserve">Responsive </w:t>
      </w:r>
      <w:r w:rsidR="00B4774C">
        <w:t>Prayer</w:t>
      </w:r>
      <w:r w:rsidR="0045658B">
        <w:t xml:space="preserve"> </w:t>
      </w:r>
      <w:r w:rsidR="00971FA8">
        <w:rPr>
          <w:color w:val="FF0000"/>
        </w:rPr>
        <w:br/>
      </w:r>
    </w:p>
    <w:p w14:paraId="4C47DBE8" w14:textId="77777777" w:rsidR="00B4774C" w:rsidRPr="00B2141B" w:rsidRDefault="00B4774C" w:rsidP="000C6395">
      <w:pPr>
        <w:rPr>
          <w:color w:val="FF0000"/>
        </w:rPr>
      </w:pPr>
      <w:r w:rsidRPr="00B2141B">
        <w:rPr>
          <w:color w:val="FF0000"/>
        </w:rPr>
        <w:t>[Invite people to respond to the prompting, “Lord, in your mercy,” with the word, “Hear our prayer.”]</w:t>
      </w:r>
    </w:p>
    <w:p w14:paraId="7BCC40F9" w14:textId="77777777" w:rsidR="00B4774C" w:rsidRPr="00B2141B" w:rsidRDefault="00B4774C" w:rsidP="000C6395">
      <w:pPr>
        <w:rPr>
          <w:color w:val="FF0000"/>
        </w:rPr>
      </w:pPr>
    </w:p>
    <w:p w14:paraId="65E58DA9" w14:textId="77777777" w:rsidR="00B4774C" w:rsidRPr="00B2141B" w:rsidRDefault="00B4774C" w:rsidP="000C6395">
      <w:pPr>
        <w:rPr>
          <w:color w:val="FF0000"/>
        </w:rPr>
      </w:pPr>
      <w:r w:rsidRPr="00B2141B">
        <w:rPr>
          <w:color w:val="FF0000"/>
        </w:rPr>
        <w:t>God, we have not loved you with all our heart, and soul, and mind, and strength. We have done things that we should not have done, and we have not done things that we should have done. We ask for your forgiveness and healing for our faults.</w:t>
      </w:r>
    </w:p>
    <w:p w14:paraId="32787A51" w14:textId="77777777" w:rsidR="00B4774C" w:rsidRPr="00B2141B" w:rsidRDefault="00B4774C" w:rsidP="000C6395">
      <w:pPr>
        <w:rPr>
          <w:color w:val="FF0000"/>
        </w:rPr>
      </w:pPr>
    </w:p>
    <w:p w14:paraId="52F93ACF" w14:textId="77777777" w:rsidR="00B4774C" w:rsidRPr="00B2141B" w:rsidRDefault="00B4774C" w:rsidP="000C6395">
      <w:pPr>
        <w:rPr>
          <w:color w:val="FF0000"/>
        </w:rPr>
      </w:pPr>
      <w:r w:rsidRPr="00B2141B">
        <w:rPr>
          <w:color w:val="FF0000"/>
        </w:rPr>
        <w:t>Lord, in your mercy, [hear our prayer].</w:t>
      </w:r>
    </w:p>
    <w:p w14:paraId="3E51F8AE" w14:textId="77777777" w:rsidR="00B4774C" w:rsidRPr="00B2141B" w:rsidRDefault="00B4774C" w:rsidP="000C6395">
      <w:pPr>
        <w:rPr>
          <w:color w:val="FF0000"/>
        </w:rPr>
      </w:pPr>
    </w:p>
    <w:p w14:paraId="69BE111C" w14:textId="77777777" w:rsidR="00B2141B" w:rsidRPr="00B2141B" w:rsidRDefault="00B2141B" w:rsidP="000C6395">
      <w:pPr>
        <w:rPr>
          <w:color w:val="FF0000"/>
        </w:rPr>
      </w:pPr>
      <w:r w:rsidRPr="00B2141B">
        <w:rPr>
          <w:color w:val="FF0000"/>
        </w:rPr>
        <w:t>We think of ourselves more highly than we ought. We forget our limits and we refuse to ask for help. Save us, God, from self-destructive pride.</w:t>
      </w:r>
    </w:p>
    <w:p w14:paraId="3BA36093" w14:textId="77777777" w:rsidR="00B2141B" w:rsidRPr="00B2141B" w:rsidRDefault="00B2141B" w:rsidP="000C6395">
      <w:pPr>
        <w:rPr>
          <w:color w:val="FF0000"/>
        </w:rPr>
      </w:pPr>
    </w:p>
    <w:p w14:paraId="05BCB57B" w14:textId="77777777" w:rsidR="00B4774C" w:rsidRDefault="00B2141B" w:rsidP="000C6395">
      <w:pPr>
        <w:rPr>
          <w:color w:val="FF0000"/>
        </w:rPr>
      </w:pPr>
      <w:r w:rsidRPr="00B2141B">
        <w:rPr>
          <w:color w:val="FF0000"/>
        </w:rPr>
        <w:t>Lord, in your mercy, [hear our prayer].</w:t>
      </w:r>
    </w:p>
    <w:p w14:paraId="338AED80" w14:textId="77777777" w:rsidR="00472AF5" w:rsidRPr="00B2141B" w:rsidRDefault="00472AF5" w:rsidP="000C6395">
      <w:pPr>
        <w:rPr>
          <w:color w:val="FF0000"/>
        </w:rPr>
      </w:pPr>
      <w:r>
        <w:rPr>
          <w:color w:val="FF0000"/>
        </w:rPr>
        <w:lastRenderedPageBreak/>
        <w:t>Why do you choose to minister to the world through jars of clay? Can you really make us, even us, ambassadors for your kingdom?</w:t>
      </w:r>
    </w:p>
    <w:p w14:paraId="73C61BB7" w14:textId="77777777" w:rsidR="00B2141B" w:rsidRDefault="00B2141B" w:rsidP="000C6395"/>
    <w:p w14:paraId="122241FB" w14:textId="77777777" w:rsidR="00472AF5" w:rsidRDefault="00472AF5" w:rsidP="000C6395">
      <w:pPr>
        <w:rPr>
          <w:color w:val="FF0000"/>
        </w:rPr>
      </w:pPr>
      <w:r w:rsidRPr="00B2141B">
        <w:rPr>
          <w:color w:val="FF0000"/>
        </w:rPr>
        <w:t>Lord, in your mercy, [hear our prayer].</w:t>
      </w:r>
    </w:p>
    <w:p w14:paraId="4749EF75" w14:textId="77777777" w:rsidR="00472AF5" w:rsidRDefault="00472AF5" w:rsidP="000C6395">
      <w:pPr>
        <w:rPr>
          <w:color w:val="FF0000"/>
        </w:rPr>
      </w:pPr>
    </w:p>
    <w:p w14:paraId="7A743AF6" w14:textId="77777777" w:rsidR="00472AF5" w:rsidRDefault="00472AF5" w:rsidP="000C6395">
      <w:r>
        <w:rPr>
          <w:color w:val="FF0000"/>
        </w:rPr>
        <w:t>Restore unto us the joy of your salvation. May our thoughts, words, attitudes, and actions glorify you by serving your world.</w:t>
      </w:r>
    </w:p>
    <w:p w14:paraId="5806D8F1" w14:textId="77777777" w:rsidR="00472AF5" w:rsidRDefault="00472AF5" w:rsidP="000C6395"/>
    <w:p w14:paraId="19BD6CD8" w14:textId="77777777" w:rsidR="00472AF5" w:rsidRDefault="00472AF5" w:rsidP="00472AF5">
      <w:pPr>
        <w:rPr>
          <w:color w:val="FF0000"/>
        </w:rPr>
      </w:pPr>
      <w:r w:rsidRPr="00B2141B">
        <w:rPr>
          <w:color w:val="FF0000"/>
        </w:rPr>
        <w:t>Lord, in your mercy, [hear our prayer].</w:t>
      </w:r>
    </w:p>
    <w:p w14:paraId="13056566" w14:textId="694ACCE1" w:rsidR="000C6395" w:rsidRDefault="000C6395" w:rsidP="000C6395">
      <w:r>
        <w:br/>
        <w:t>Imposition of Ashes</w:t>
      </w:r>
      <w:r w:rsidR="00CA63C1">
        <w:t xml:space="preserve"> </w:t>
      </w:r>
    </w:p>
    <w:p w14:paraId="510FC61B" w14:textId="77777777" w:rsidR="000C6395" w:rsidRDefault="000C6395" w:rsidP="000C6395"/>
    <w:p w14:paraId="652FE1A8" w14:textId="75A2BF55" w:rsidR="000C6395" w:rsidRPr="00AB193B" w:rsidRDefault="000C6395" w:rsidP="000C6395">
      <w:pPr>
        <w:rPr>
          <w:color w:val="FF0000"/>
        </w:rPr>
      </w:pPr>
      <w:r>
        <w:t>Hymn</w:t>
      </w:r>
      <w:r w:rsidR="00472AF5">
        <w:t xml:space="preserve">: </w:t>
      </w:r>
      <w:r w:rsidR="00AB193B">
        <w:t>Sing the Story #59, “From ashes to the living fount”</w:t>
      </w:r>
      <w:r>
        <w:t xml:space="preserve"> </w:t>
      </w:r>
    </w:p>
    <w:p w14:paraId="78F0E0CA" w14:textId="77777777" w:rsidR="000C6395" w:rsidRDefault="000C6395" w:rsidP="000C6395"/>
    <w:p w14:paraId="4BECA1C3" w14:textId="7F9319C9" w:rsidR="000C6395" w:rsidRDefault="00B2141B" w:rsidP="000C6395">
      <w:r>
        <w:t>Benediction</w:t>
      </w:r>
      <w:r w:rsidR="000C6395">
        <w:t xml:space="preserve"> </w:t>
      </w:r>
    </w:p>
    <w:p w14:paraId="5006A3C2" w14:textId="77777777" w:rsidR="00B2141B" w:rsidRDefault="00B2141B" w:rsidP="000C6395"/>
    <w:p w14:paraId="29C5353A" w14:textId="77777777" w:rsidR="00B2141B" w:rsidRPr="00B2141B" w:rsidRDefault="00B2141B" w:rsidP="000C6395">
      <w:pPr>
        <w:rPr>
          <w:color w:val="FF0000"/>
        </w:rPr>
      </w:pPr>
      <w:r w:rsidRPr="00B2141B">
        <w:rPr>
          <w:color w:val="FF0000"/>
        </w:rPr>
        <w:t xml:space="preserve">You are dust, but the living God has breathed into you. It is the breath of God that </w:t>
      </w:r>
      <w:r>
        <w:rPr>
          <w:color w:val="FF0000"/>
        </w:rPr>
        <w:t xml:space="preserve">gives life to all things, that </w:t>
      </w:r>
      <w:r w:rsidRPr="00B2141B">
        <w:rPr>
          <w:color w:val="FF0000"/>
        </w:rPr>
        <w:t xml:space="preserve">sustains all things, and </w:t>
      </w:r>
      <w:r>
        <w:rPr>
          <w:color w:val="FF0000"/>
        </w:rPr>
        <w:t xml:space="preserve">that </w:t>
      </w:r>
      <w:r w:rsidRPr="00B2141B">
        <w:rPr>
          <w:color w:val="FF0000"/>
        </w:rPr>
        <w:t>renews all things. May God breathe into your life in a new way this Lenten season. Amen.</w:t>
      </w:r>
    </w:p>
    <w:p w14:paraId="0D97AD31" w14:textId="77777777" w:rsidR="000C6395" w:rsidRPr="00B2141B" w:rsidRDefault="000C6395">
      <w:pPr>
        <w:rPr>
          <w:color w:val="FF0000"/>
        </w:rPr>
      </w:pPr>
      <w:r w:rsidRPr="00B2141B">
        <w:rPr>
          <w:color w:val="FF0000"/>
        </w:rPr>
        <w:br w:type="page"/>
      </w:r>
    </w:p>
    <w:p w14:paraId="0EDBF058" w14:textId="77777777" w:rsidR="00196208" w:rsidRDefault="000C6395">
      <w:r>
        <w:lastRenderedPageBreak/>
        <w:t>Homily</w:t>
      </w:r>
    </w:p>
    <w:p w14:paraId="26A014A5" w14:textId="77777777" w:rsidR="000C6395" w:rsidRDefault="000C6395"/>
    <w:p w14:paraId="6644CC04" w14:textId="77777777" w:rsidR="000C6395" w:rsidRDefault="000C6395">
      <w:r>
        <w:t xml:space="preserve">When I was a teenager growing up in church, one of the Bible verses that I memorized was 1 Corinthians 10:31: “Whether you eat or drink or whatever you do, do it all for the glory of God.” I suppose that this verse was designed to inspire us to give every aspect of our lives to God. But I have a tendency to overanalyze things, and I found it to be perplexing. I wondered, “What does it mean to do everything for the glory of God? What, for example, does eating for God’s glory look like? Does God want me to have good manners? If I chew with my mouth closed, am I glorifying God, but if I talk while I still have food in my mouth, have I blown it? That can’t be right. I don’t think that God cares too much about proper Victorian etiquette. Is this a call to pray before meals, </w:t>
      </w:r>
      <w:r w:rsidR="00F275F1">
        <w:t>so that I remain in a state of gratitude and can let people know that I am a Christian</w:t>
      </w:r>
      <w:r>
        <w:t>?</w:t>
      </w:r>
      <w:r w:rsidR="00F275F1">
        <w:t xml:space="preserve"> Well maybe, but how far do you go with this? Do you pray before every snack? Every time you take a sip of water? Do you pray before you go to the bathroom? I mean, this sounds ridiculous. Or maybe this is about maximizing my time. Maybe I should eat my meals quickly so that I can have more time to volunteer at a soup kitchen or try to turn all of my meals into counseling or coordinating opportunities, making the most of every moment in my life to work for God’s kingdom? Honestly, that stresses me out – the thought that I cannot afford to have an unproductive moment.</w:t>
      </w:r>
    </w:p>
    <w:p w14:paraId="785399A1" w14:textId="77777777" w:rsidR="00F275F1" w:rsidRDefault="00F275F1"/>
    <w:p w14:paraId="3A39B012" w14:textId="77777777" w:rsidR="00F275F1" w:rsidRDefault="00F275F1">
      <w:r>
        <w:t>Really, this is a question about what pleases God or what glorifies God. We have these Scriptures that encourage us to honor God with our lives, and we have religious rituals that are supposed to help us do that – whether praying before meals or taking communion or fasting during Lent – but we’re not always sure what they mean. And it’s easy for us to get caught up in a cycle of religiosity [but it can stress us out, become obsessive, become burdensome.]</w:t>
      </w:r>
    </w:p>
    <w:p w14:paraId="522482AC" w14:textId="77777777" w:rsidR="00F275F1" w:rsidRDefault="00F275F1"/>
    <w:p w14:paraId="5DB5DC0C" w14:textId="77777777" w:rsidR="00F275F1" w:rsidRPr="00F275F1" w:rsidRDefault="00F275F1">
      <w:r>
        <w:t>Next Paragraph Key Points: Isaiah 58 tells us what it is all about: caring for those in need. It’s not that fasting is bad, it’s that this is the underlying purpose. I think the same applies to 1 Corinthians 10:31.</w:t>
      </w:r>
      <w:r>
        <w:br/>
      </w:r>
      <w:r>
        <w:br/>
        <w:t xml:space="preserve">Next Paragraph Key Point: This passage is actually trying to remind us that all of our actions are </w:t>
      </w:r>
      <w:r>
        <w:rPr>
          <w:i/>
        </w:rPr>
        <w:t xml:space="preserve">moral </w:t>
      </w:r>
      <w:r>
        <w:t xml:space="preserve">actions. You see, we tend to think about only our big decisions as being ethical ones. </w:t>
      </w:r>
      <w:r w:rsidR="00893B07">
        <w:t xml:space="preserve">Career choices. Deciding to join a church. Big ethical dilemmas. </w:t>
      </w:r>
      <w:r w:rsidR="00893B07">
        <w:br/>
      </w:r>
      <w:r w:rsidR="00893B07">
        <w:br/>
        <w:t>Next Paragraph Key Point: But what matters are everyday choices: How we use energy. What language we use in our everyday speech. How our subconscious prejudices impact our behavior in subtle and almost unnoticeable ways. Where we get purchase our clothing, furniture, and food. (That’s what Paul is talking about in 1 Corinthians 10 by the way, food that had been sacrificed to idols.)</w:t>
      </w:r>
    </w:p>
    <w:p w14:paraId="24C790DA" w14:textId="77777777" w:rsidR="000C6395" w:rsidRDefault="000C6395"/>
    <w:p w14:paraId="170CC288" w14:textId="77777777" w:rsidR="000C6395" w:rsidRDefault="00893B07">
      <w:r>
        <w:t xml:space="preserve">Final Paragraph Key Point: Lent is an opportunity to take another aspect of our lives, maybe one that we haven’t paid close attention paid close attention to before, and bring it before God in our journey to Jerusalem. And the best part is, this is not framed in a negative way – you have to live perfectly in every aspect of your life or </w:t>
      </w:r>
      <w:r>
        <w:lastRenderedPageBreak/>
        <w:t xml:space="preserve">you are a sinner – but in a positive way – how can I bring one more area of my life to glorify God? </w:t>
      </w:r>
    </w:p>
    <w:sectPr w:rsidR="000C6395" w:rsidSect="00BD4B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95"/>
    <w:rsid w:val="000C6395"/>
    <w:rsid w:val="00196208"/>
    <w:rsid w:val="00212DBE"/>
    <w:rsid w:val="002E6FDE"/>
    <w:rsid w:val="0045658B"/>
    <w:rsid w:val="00472AF5"/>
    <w:rsid w:val="00545CF8"/>
    <w:rsid w:val="005A09C3"/>
    <w:rsid w:val="00734F0E"/>
    <w:rsid w:val="00893B07"/>
    <w:rsid w:val="00947B7A"/>
    <w:rsid w:val="00971FA8"/>
    <w:rsid w:val="00A506E4"/>
    <w:rsid w:val="00AB193B"/>
    <w:rsid w:val="00B2141B"/>
    <w:rsid w:val="00B4774C"/>
    <w:rsid w:val="00BD4BD0"/>
    <w:rsid w:val="00C80458"/>
    <w:rsid w:val="00CA63C1"/>
    <w:rsid w:val="00E73517"/>
    <w:rsid w:val="00F27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F64AF3"/>
  <w14:defaultImageDpi w14:val="300"/>
  <w15:docId w15:val="{F4203091-CDD0-7A45-A165-683F29EA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3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Bither</dc:creator>
  <cp:keywords/>
  <dc:description/>
  <cp:lastModifiedBy>Bither, Brittany N</cp:lastModifiedBy>
  <cp:revision>3</cp:revision>
  <cp:lastPrinted>2016-02-10T21:20:00Z</cp:lastPrinted>
  <dcterms:created xsi:type="dcterms:W3CDTF">2026-01-06T05:20:00Z</dcterms:created>
  <dcterms:modified xsi:type="dcterms:W3CDTF">2026-01-06T05:21:00Z</dcterms:modified>
</cp:coreProperties>
</file>